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111"/>
      </w:pPr>
      <w:r>
        <w:rPr/>
        <w:t>Universitatea</w:t>
      </w:r>
      <w:r>
        <w:rPr>
          <w:spacing w:val="-8"/>
        </w:rPr>
        <w:t> </w:t>
      </w:r>
      <w:r>
        <w:rPr/>
        <w:t>„Babeş-Bolyai”</w:t>
      </w:r>
      <w:r>
        <w:rPr>
          <w:spacing w:val="-8"/>
        </w:rPr>
        <w:t> </w:t>
      </w:r>
      <w:r>
        <w:rPr/>
        <w:t>Cluj-Napoca</w:t>
      </w:r>
    </w:p>
    <w:p>
      <w:pPr>
        <w:pStyle w:val="BodyText"/>
        <w:tabs>
          <w:tab w:pos="5153" w:val="left" w:leader="none"/>
          <w:tab w:pos="6613" w:val="left" w:leader="none"/>
          <w:tab w:pos="8473" w:val="left" w:leader="none"/>
          <w:tab w:pos="9247" w:val="left" w:leader="none"/>
        </w:tabs>
        <w:spacing w:line="237" w:lineRule="auto" w:before="5"/>
        <w:ind w:left="5153" w:right="559" w:hanging="5042"/>
      </w:pPr>
      <w:r>
        <w:rPr/>
        <w:t>Facultatea de</w:t>
      </w:r>
      <w:r>
        <w:rPr>
          <w:spacing w:val="-1"/>
        </w:rPr>
        <w:t> </w:t>
      </w:r>
      <w:r>
        <w:rPr/>
        <w:t>Teatru</w:t>
      </w:r>
      <w:r>
        <w:rPr>
          <w:spacing w:val="-5"/>
        </w:rPr>
        <w:t> </w:t>
      </w:r>
      <w:r>
        <w:rPr/>
        <w:t>și</w:t>
      </w:r>
      <w:r>
        <w:rPr>
          <w:spacing w:val="-4"/>
        </w:rPr>
        <w:t> </w:t>
      </w:r>
      <w:r>
        <w:rPr/>
        <w:t>Film</w:t>
        <w:tab/>
      </w:r>
      <w:r>
        <w:rPr>
          <w:spacing w:val="-1"/>
        </w:rPr>
        <w:t>AVIZ</w:t>
      </w:r>
      <w:r>
        <w:rPr>
          <w:spacing w:val="-11"/>
        </w:rPr>
        <w:t> </w:t>
      </w:r>
      <w:r>
        <w:rPr>
          <w:spacing w:val="-1"/>
        </w:rPr>
        <w:t>DECAN</w:t>
      </w:r>
      <w:r>
        <w:rPr>
          <w:spacing w:val="3"/>
        </w:rPr>
        <w:t> </w:t>
      </w:r>
      <w:r>
        <w:rPr>
          <w:u w:val="single"/>
        </w:rPr>
        <w:t> </w:t>
        <w:tab/>
        <w:tab/>
      </w:r>
      <w:r>
        <w:rPr/>
        <w:t> Nr.</w:t>
      </w:r>
      <w:r>
        <w:rPr>
          <w:u w:val="single"/>
        </w:rPr>
        <w:tab/>
      </w:r>
      <w:r>
        <w:rPr/>
        <w:t>/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Title"/>
      </w:pPr>
      <w:r>
        <w:rPr/>
        <w:t>Către</w:t>
      </w:r>
      <w:r>
        <w:rPr>
          <w:spacing w:val="-1"/>
        </w:rPr>
        <w:t> </w:t>
      </w:r>
      <w:r>
        <w:rPr/>
        <w:t>Decanatul</w:t>
      </w:r>
      <w:r>
        <w:rPr>
          <w:spacing w:val="-7"/>
        </w:rPr>
        <w:t> </w:t>
      </w:r>
      <w:r>
        <w:rPr/>
        <w:t>Facultăţii</w:t>
      </w:r>
      <w:r>
        <w:rPr>
          <w:spacing w:val="-12"/>
        </w:rPr>
        <w:t> </w:t>
      </w:r>
      <w:r>
        <w:rPr/>
        <w:t>de</w:t>
      </w:r>
      <w:r>
        <w:rPr>
          <w:spacing w:val="3"/>
        </w:rPr>
        <w:t> </w:t>
      </w:r>
      <w:r>
        <w:rPr/>
        <w:t>Teatru</w:t>
      </w:r>
      <w:r>
        <w:rPr>
          <w:spacing w:val="-7"/>
        </w:rPr>
        <w:t> </w:t>
      </w:r>
      <w:r>
        <w:rPr/>
        <w:t>și</w:t>
      </w:r>
      <w:r>
        <w:rPr>
          <w:spacing w:val="-4"/>
        </w:rPr>
        <w:t> </w:t>
      </w:r>
      <w:r>
        <w:rPr/>
        <w:t>Film,</w:t>
      </w:r>
    </w:p>
    <w:p>
      <w:pPr>
        <w:pStyle w:val="BodyText"/>
        <w:rPr>
          <w:sz w:val="30"/>
        </w:rPr>
      </w:pPr>
    </w:p>
    <w:p>
      <w:pPr>
        <w:tabs>
          <w:tab w:pos="3218" w:val="left" w:leader="none"/>
          <w:tab w:pos="4726" w:val="left" w:leader="none"/>
          <w:tab w:pos="7655" w:val="left" w:leader="none"/>
          <w:tab w:pos="9557" w:val="left" w:leader="none"/>
        </w:tabs>
        <w:spacing w:line="362" w:lineRule="auto" w:before="210"/>
        <w:ind w:left="111" w:right="116" w:firstLine="720"/>
        <w:jc w:val="both"/>
        <w:rPr>
          <w:b/>
          <w:sz w:val="24"/>
        </w:rPr>
      </w:pPr>
      <w:r>
        <w:rPr>
          <w:b/>
          <w:sz w:val="24"/>
        </w:rPr>
        <w:t>Subsemnatul/subsemnata</w:t>
      </w:r>
      <w:r>
        <w:rPr>
          <w:sz w:val="24"/>
        </w:rPr>
        <w:t>,</w:t>
      </w:r>
      <w:r>
        <w:rPr>
          <w:sz w:val="24"/>
          <w:u w:val="single"/>
        </w:rPr>
        <w:tab/>
        <w:tab/>
        <w:tab/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CNP</w:t>
      </w:r>
      <w:r>
        <w:rPr>
          <w:sz w:val="24"/>
          <w:u w:val="single"/>
        </w:rPr>
        <w:tab/>
      </w:r>
      <w:r>
        <w:rPr>
          <w:sz w:val="24"/>
        </w:rPr>
        <w:t>student/ă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specializarea</w:t>
      </w:r>
      <w:r>
        <w:rPr>
          <w:sz w:val="24"/>
          <w:u w:val="single"/>
        </w:rPr>
        <w:tab/>
      </w:r>
      <w:r>
        <w:rPr>
          <w:sz w:val="24"/>
        </w:rPr>
        <w:t>, nr</w:t>
      </w:r>
      <w:r>
        <w:rPr>
          <w:spacing w:val="5"/>
          <w:sz w:val="24"/>
        </w:rPr>
        <w:t> </w:t>
      </w:r>
      <w:r>
        <w:rPr>
          <w:sz w:val="24"/>
        </w:rPr>
        <w:t>matricol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nivel se studiu </w:t>
      </w:r>
      <w:r>
        <w:rPr>
          <w:sz w:val="32"/>
        </w:rPr>
        <w:t>□ </w:t>
      </w:r>
      <w:r>
        <w:rPr>
          <w:sz w:val="24"/>
        </w:rPr>
        <w:t>licență/ </w:t>
      </w:r>
      <w:r>
        <w:rPr>
          <w:sz w:val="32"/>
        </w:rPr>
        <w:t>□ </w:t>
      </w:r>
      <w:r>
        <w:rPr>
          <w:sz w:val="20"/>
        </w:rPr>
        <w:t>master, </w:t>
      </w:r>
      <w:r>
        <w:rPr>
          <w:sz w:val="24"/>
        </w:rPr>
        <w:t>regim de finanțare </w:t>
      </w:r>
      <w:r>
        <w:rPr>
          <w:sz w:val="32"/>
        </w:rPr>
        <w:t>□ </w:t>
      </w:r>
      <w:r>
        <w:rPr>
          <w:b/>
          <w:sz w:val="24"/>
        </w:rPr>
        <w:t>buget / </w:t>
      </w:r>
      <w:r>
        <w:rPr>
          <w:sz w:val="32"/>
        </w:rPr>
        <w:t>□ </w:t>
      </w:r>
      <w:r>
        <w:rPr>
          <w:b/>
          <w:sz w:val="24"/>
        </w:rPr>
        <w:t>taxă, </w:t>
      </w:r>
      <w:r>
        <w:rPr>
          <w:sz w:val="24"/>
        </w:rPr>
        <w:t>forma de studiu cu</w:t>
      </w:r>
      <w:r>
        <w:rPr>
          <w:spacing w:val="1"/>
          <w:sz w:val="24"/>
        </w:rPr>
        <w:t> </w:t>
      </w:r>
      <w:r>
        <w:rPr>
          <w:sz w:val="24"/>
        </w:rPr>
        <w:t>frecvență,</w:t>
      </w:r>
      <w:r>
        <w:rPr>
          <w:spacing w:val="16"/>
          <w:sz w:val="24"/>
        </w:rPr>
        <w:t> </w:t>
      </w:r>
      <w:r>
        <w:rPr>
          <w:b/>
          <w:sz w:val="24"/>
        </w:rPr>
        <w:t>limba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predare</w:t>
      </w:r>
      <w:r>
        <w:rPr>
          <w:b/>
          <w:sz w:val="24"/>
          <w:u w:val="thick"/>
        </w:rPr>
        <w:tab/>
        <w:tab/>
      </w:r>
      <w:r>
        <w:rPr>
          <w:sz w:val="24"/>
        </w:rPr>
        <w:t>,</w:t>
      </w:r>
      <w:r>
        <w:rPr>
          <w:spacing w:val="17"/>
          <w:sz w:val="24"/>
        </w:rPr>
        <w:t> </w:t>
      </w:r>
      <w:r>
        <w:rPr>
          <w:sz w:val="24"/>
        </w:rPr>
        <w:t>prin</w:t>
      </w:r>
      <w:r>
        <w:rPr>
          <w:spacing w:val="6"/>
          <w:sz w:val="24"/>
        </w:rPr>
        <w:t> </w:t>
      </w:r>
      <w:r>
        <w:rPr>
          <w:sz w:val="24"/>
        </w:rPr>
        <w:t>prezenta</w:t>
      </w:r>
      <w:r>
        <w:rPr>
          <w:spacing w:val="10"/>
          <w:sz w:val="24"/>
        </w:rPr>
        <w:t> </w:t>
      </w:r>
      <w:r>
        <w:rPr>
          <w:sz w:val="24"/>
        </w:rPr>
        <w:t>solicit</w:t>
      </w:r>
      <w:r>
        <w:rPr>
          <w:spacing w:val="29"/>
          <w:sz w:val="24"/>
        </w:rPr>
        <w:t> </w:t>
      </w:r>
      <w:r>
        <w:rPr>
          <w:sz w:val="24"/>
        </w:rPr>
        <w:t>întreruperea</w:t>
      </w:r>
      <w:r>
        <w:rPr>
          <w:spacing w:val="10"/>
          <w:sz w:val="24"/>
        </w:rPr>
        <w:t> </w:t>
      </w:r>
      <w:r>
        <w:rPr>
          <w:sz w:val="24"/>
        </w:rPr>
        <w:t>studiilor</w:t>
      </w:r>
      <w:r>
        <w:rPr>
          <w:spacing w:val="17"/>
          <w:sz w:val="24"/>
        </w:rPr>
        <w:t> </w:t>
      </w:r>
      <w:r>
        <w:rPr>
          <w:b/>
          <w:sz w:val="24"/>
        </w:rPr>
        <w:t>pentru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anul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universitar</w:t>
      </w:r>
      <w:r>
        <w:rPr>
          <w:b/>
          <w:sz w:val="24"/>
          <w:u w:val="thick"/>
        </w:rPr>
        <w:tab/>
        <w:t>/</w:t>
        <w:tab/>
      </w:r>
    </w:p>
    <w:p>
      <w:pPr>
        <w:spacing w:line="362" w:lineRule="auto" w:before="0"/>
        <w:ind w:left="111" w:right="113" w:firstLine="720"/>
        <w:jc w:val="both"/>
        <w:rPr>
          <w:sz w:val="24"/>
        </w:rPr>
      </w:pPr>
      <w:r>
        <w:rPr>
          <w:sz w:val="24"/>
        </w:rPr>
        <w:t>Menţionez că </w:t>
      </w:r>
      <w:r>
        <w:rPr>
          <w:b/>
          <w:sz w:val="24"/>
        </w:rPr>
        <w:t>îndeplinesc condiţiile necesare </w:t>
      </w:r>
      <w:r>
        <w:rPr>
          <w:sz w:val="24"/>
        </w:rPr>
        <w:t>pentru a beneficia de întrerupere de studii,</w:t>
      </w:r>
      <w:r>
        <w:rPr>
          <w:spacing w:val="1"/>
          <w:sz w:val="24"/>
        </w:rPr>
        <w:t> </w:t>
      </w:r>
      <w:r>
        <w:rPr>
          <w:sz w:val="24"/>
        </w:rPr>
        <w:t>adică: </w:t>
      </w:r>
      <w:r>
        <w:rPr>
          <w:b/>
          <w:sz w:val="24"/>
        </w:rPr>
        <w:t>am acumulat cele 30 de credite necesare promovării anului </w:t>
      </w:r>
      <w:r>
        <w:rPr>
          <w:sz w:val="24"/>
        </w:rPr>
        <w:t>şi </w:t>
      </w:r>
      <w:r>
        <w:rPr>
          <w:b/>
          <w:sz w:val="24"/>
        </w:rPr>
        <w:t>nu am debit financiar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(taxă</w:t>
      </w:r>
      <w:r>
        <w:rPr>
          <w:b/>
          <w:spacing w:val="3"/>
          <w:sz w:val="24"/>
        </w:rPr>
        <w:t> </w:t>
      </w:r>
      <w:r>
        <w:rPr>
          <w:b/>
          <w:spacing w:val="-1"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şcolarizare/examene</w:t>
      </w:r>
      <w:r>
        <w:rPr>
          <w:b/>
          <w:spacing w:val="3"/>
          <w:sz w:val="24"/>
        </w:rPr>
        <w:t> </w:t>
      </w:r>
      <w:r>
        <w:rPr>
          <w:b/>
          <w:spacing w:val="-1"/>
          <w:sz w:val="24"/>
        </w:rPr>
        <w:t>audinte/de diferenţă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neachitate)</w:t>
      </w:r>
      <w:r>
        <w:rPr>
          <w:b/>
          <w:spacing w:val="6"/>
          <w:sz w:val="24"/>
        </w:rPr>
        <w:t> </w:t>
      </w:r>
      <w:r>
        <w:rPr>
          <w:sz w:val="24"/>
        </w:rPr>
        <w:t>pt.</w:t>
      </w:r>
      <w:r>
        <w:rPr>
          <w:spacing w:val="5"/>
          <w:sz w:val="24"/>
        </w:rPr>
        <w:t> </w:t>
      </w:r>
      <w:r>
        <w:rPr>
          <w:sz w:val="24"/>
        </w:rPr>
        <w:t>anul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studiu</w:t>
      </w:r>
      <w:r>
        <w:rPr>
          <w:spacing w:val="3"/>
          <w:sz w:val="24"/>
        </w:rPr>
        <w:t> </w:t>
      </w:r>
      <w:r>
        <w:rPr>
          <w:sz w:val="24"/>
        </w:rPr>
        <w:t>anterior</w:t>
      </w:r>
      <w:r>
        <w:rPr>
          <w:color w:val="FF0000"/>
          <w:sz w:val="24"/>
        </w:rPr>
        <w:t>.</w:t>
      </w:r>
    </w:p>
    <w:p>
      <w:pPr>
        <w:pStyle w:val="BodyText"/>
        <w:tabs>
          <w:tab w:pos="5561" w:val="left" w:leader="none"/>
        </w:tabs>
        <w:spacing w:line="270" w:lineRule="exact"/>
        <w:ind w:left="832"/>
        <w:jc w:val="both"/>
      </w:pPr>
      <w:r>
        <w:rPr>
          <w:spacing w:val="-1"/>
        </w:rPr>
        <w:t>Voi</w:t>
      </w:r>
      <w:r>
        <w:rPr>
          <w:spacing w:val="-17"/>
        </w:rPr>
        <w:t> </w:t>
      </w:r>
      <w:r>
        <w:rPr>
          <w:spacing w:val="-1"/>
        </w:rPr>
        <w:t>relua</w:t>
      </w:r>
      <w:r>
        <w:rPr>
          <w:spacing w:val="2"/>
        </w:rPr>
        <w:t> </w:t>
      </w:r>
      <w:r>
        <w:rPr>
          <w:spacing w:val="-1"/>
        </w:rPr>
        <w:t>studiile</w:t>
      </w:r>
      <w:r>
        <w:rPr>
          <w:spacing w:val="12"/>
        </w:rPr>
        <w:t> </w:t>
      </w:r>
      <w:r>
        <w:rPr/>
        <w:t>la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line="367" w:lineRule="auto" w:before="118"/>
        <w:ind w:left="111" w:right="110" w:firstLine="720"/>
        <w:jc w:val="both"/>
      </w:pPr>
      <w:r>
        <w:rPr/>
        <w:t>Am luat la cunoştinţă faptul că, în cazul în care planul de învăţământ se modifică, voi</w:t>
      </w:r>
      <w:r>
        <w:rPr>
          <w:spacing w:val="1"/>
        </w:rPr>
        <w:t> </w:t>
      </w:r>
      <w:r>
        <w:rPr/>
        <w:t>susţine examene de</w:t>
      </w:r>
      <w:r>
        <w:rPr>
          <w:spacing w:val="3"/>
        </w:rPr>
        <w:t> </w:t>
      </w:r>
      <w:r>
        <w:rPr/>
        <w:t>diferenţă conform</w:t>
      </w:r>
      <w:r>
        <w:rPr>
          <w:spacing w:val="-9"/>
        </w:rPr>
        <w:t> </w:t>
      </w:r>
      <w:r>
        <w:rPr/>
        <w:t>Regulamentului</w:t>
      </w:r>
      <w:r>
        <w:rPr>
          <w:spacing w:val="-11"/>
        </w:rPr>
        <w:t> </w:t>
      </w:r>
      <w:r>
        <w:rPr/>
        <w:t>ECTS</w:t>
      </w:r>
      <w:r>
        <w:rPr>
          <w:spacing w:val="12"/>
        </w:rPr>
        <w:t> </w:t>
      </w:r>
      <w:r>
        <w:rPr/>
        <w:t>în</w:t>
      </w:r>
      <w:r>
        <w:rPr>
          <w:spacing w:val="-3"/>
        </w:rPr>
        <w:t> </w:t>
      </w:r>
      <w:r>
        <w:rPr/>
        <w:t>vigoare.</w:t>
      </w:r>
    </w:p>
    <w:p>
      <w:pPr>
        <w:pStyle w:val="BodyText"/>
        <w:tabs>
          <w:tab w:pos="9189" w:val="left" w:leader="none"/>
        </w:tabs>
        <w:spacing w:line="267" w:lineRule="exact"/>
        <w:ind w:left="832"/>
        <w:jc w:val="both"/>
      </w:pPr>
      <w:r>
        <w:rPr>
          <w:spacing w:val="-1"/>
        </w:rPr>
        <w:t>Motivul</w:t>
      </w:r>
      <w:r>
        <w:rPr>
          <w:spacing w:val="-6"/>
        </w:rPr>
        <w:t> </w:t>
      </w:r>
      <w:r>
        <w:rPr/>
        <w:t>întreruperii</w:t>
      </w:r>
      <w:r>
        <w:rPr>
          <w:spacing w:val="-15"/>
        </w:rPr>
        <w:t> </w:t>
      </w:r>
      <w:r>
        <w:rPr/>
        <w:t>studiilor:</w:t>
      </w:r>
      <w:r>
        <w:rPr>
          <w:spacing w:val="4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9115" w:val="left" w:leader="none"/>
          <w:tab w:pos="9156" w:val="left" w:leader="none"/>
        </w:tabs>
        <w:spacing w:line="360" w:lineRule="auto" w:before="132"/>
        <w:ind w:left="111" w:right="631"/>
        <w:jc w:val="both"/>
      </w:pPr>
      <w:r>
        <w:rPr>
          <w:u w:val="single"/>
        </w:rPr>
        <w:t> </w:t>
        <w:tab/>
      </w:r>
      <w:r>
        <w:rPr>
          <w:spacing w:val="-4"/>
        </w:rPr>
        <w:t>.</w:t>
      </w:r>
      <w:r>
        <w:rPr>
          <w:spacing w:val="-58"/>
        </w:rPr>
        <w:t> </w:t>
      </w:r>
      <w:r>
        <w:rPr/>
        <w:t>Anexez</w:t>
      </w:r>
      <w:r>
        <w:rPr>
          <w:spacing w:val="-12"/>
        </w:rPr>
        <w:t> </w:t>
      </w:r>
      <w:r>
        <w:rPr/>
        <w:t>următoarele</w:t>
      </w:r>
      <w:r>
        <w:rPr>
          <w:spacing w:val="-11"/>
        </w:rPr>
        <w:t> </w:t>
      </w:r>
      <w:r>
        <w:rPr/>
        <w:t>acte</w:t>
      </w:r>
      <w:r>
        <w:rPr>
          <w:spacing w:val="-13"/>
        </w:rPr>
        <w:t> </w:t>
      </w:r>
      <w:r>
        <w:rPr/>
        <w:t>justificative:</w:t>
      </w:r>
      <w:r>
        <w:rPr>
          <w:spacing w:val="4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tabs>
          <w:tab w:pos="9115" w:val="left" w:leader="none"/>
        </w:tabs>
        <w:spacing w:before="137"/>
        <w:ind w:left="111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5847" w:val="left" w:leader="none"/>
        </w:tabs>
        <w:spacing w:line="355" w:lineRule="auto" w:before="90"/>
        <w:ind w:left="111" w:right="3935"/>
      </w:pPr>
      <w:r>
        <w:rPr/>
        <w:t>Telefon</w:t>
      </w:r>
      <w:r>
        <w:rPr>
          <w:spacing w:val="-9"/>
        </w:rPr>
        <w:t> </w:t>
      </w:r>
      <w:r>
        <w:rPr/>
        <w:t>de</w:t>
      </w:r>
      <w:r>
        <w:rPr>
          <w:spacing w:val="-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(student): </w:t>
      </w:r>
      <w:r>
        <w:rPr>
          <w:u w:val="single"/>
        </w:rPr>
        <w:t> </w:t>
        <w:tab/>
      </w:r>
      <w:r>
        <w:rPr>
          <w:w w:val="11"/>
          <w:u w:val="single"/>
        </w:rPr>
        <w:t> </w:t>
      </w:r>
      <w:r>
        <w:rPr/>
        <w:t> Adresă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e-mail</w:t>
      </w:r>
      <w:r>
        <w:rPr>
          <w:spacing w:val="-14"/>
        </w:rPr>
        <w:t> </w:t>
      </w:r>
      <w:r>
        <w:rPr/>
        <w:t>(student):</w:t>
      </w:r>
      <w:r>
        <w:rPr>
          <w:spacing w:val="3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90"/>
        <w:ind w:left="111"/>
      </w:pPr>
      <w:r>
        <w:rPr>
          <w:spacing w:val="-1"/>
        </w:rPr>
        <w:t>Informaţii</w:t>
      </w:r>
      <w:r>
        <w:rPr>
          <w:spacing w:val="-15"/>
        </w:rPr>
        <w:t> </w:t>
      </w:r>
      <w:r>
        <w:rPr>
          <w:spacing w:val="-1"/>
        </w:rPr>
        <w:t>cu</w:t>
      </w:r>
      <w:r>
        <w:rPr>
          <w:spacing w:val="2"/>
        </w:rPr>
        <w:t> </w:t>
      </w:r>
      <w:r>
        <w:rPr>
          <w:spacing w:val="-1"/>
        </w:rPr>
        <w:t>privire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Regulamentul</w:t>
      </w:r>
      <w:r>
        <w:rPr>
          <w:spacing w:val="-15"/>
        </w:rPr>
        <w:t> </w:t>
      </w:r>
      <w:r>
        <w:rPr/>
        <w:t>ECTS:</w:t>
      </w:r>
      <w:r>
        <w:rPr>
          <w:spacing w:val="4"/>
        </w:rPr>
        <w:t> </w:t>
      </w:r>
      <w:hyperlink r:id="rId5">
        <w:r>
          <w:rPr/>
          <w:t>www.ubbcluj.ro</w:t>
        </w:r>
      </w:hyperlink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4960" w:val="left" w:leader="none"/>
        </w:tabs>
        <w:spacing w:before="205"/>
        <w:ind w:left="39"/>
        <w:jc w:val="center"/>
      </w:pPr>
      <w:r>
        <w:rPr/>
        <w:t>Cluj-Napoca,</w:t>
        <w:tab/>
        <w:t>Cu</w:t>
      </w:r>
      <w:r>
        <w:rPr>
          <w:spacing w:val="-15"/>
        </w:rPr>
        <w:t> </w:t>
      </w:r>
      <w:r>
        <w:rPr/>
        <w:t>mulţumiri,</w:t>
      </w:r>
    </w:p>
    <w:p>
      <w:pPr>
        <w:pStyle w:val="BodyText"/>
        <w:tabs>
          <w:tab w:pos="2063" w:val="left" w:leader="none"/>
          <w:tab w:pos="4486" w:val="left" w:leader="none"/>
          <w:tab w:pos="7379" w:val="left" w:leader="none"/>
        </w:tabs>
        <w:spacing w:before="137"/>
        <w:ind w:left="44"/>
        <w:jc w:val="center"/>
      </w:pPr>
      <w:r>
        <w:rPr/>
        <w:t>Data:</w:t>
      </w:r>
      <w:r>
        <w:rPr>
          <w:u w:val="single"/>
        </w:rPr>
        <w:tab/>
      </w:r>
      <w:r>
        <w:rPr/>
        <w:tab/>
        <w:t>Semnătura:</w:t>
      </w:r>
      <w:r>
        <w:rPr>
          <w:spacing w:val="4"/>
        </w:rPr>
        <w:t> </w:t>
      </w:r>
      <w:r>
        <w:rPr>
          <w:u w:val="single"/>
        </w:rPr>
        <w:t> </w:t>
        <w:tab/>
      </w:r>
    </w:p>
    <w:sectPr>
      <w:type w:val="continuous"/>
      <w:pgSz w:w="11910" w:h="16840"/>
      <w:pgMar w:top="720" w:bottom="280" w:left="13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39" w:right="45"/>
      <w:jc w:val="center"/>
    </w:pPr>
    <w:rPr>
      <w:rFonts w:ascii="Times New Roman" w:hAnsi="Times New Roman" w:eastAsia="Times New Roman" w:cs="Times New Roman"/>
      <w:sz w:val="28"/>
      <w:szCs w:val="28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bbcluj.ro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dc:title>Universitatea „Babeş-Bolyai” Cluj-Napoca</dc:title>
  <dcterms:created xsi:type="dcterms:W3CDTF">2022-10-20T06:29:40Z</dcterms:created>
  <dcterms:modified xsi:type="dcterms:W3CDTF">2022-10-20T06:29:40Z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</Properties>
</file>