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45AF" w14:textId="77777777" w:rsidR="00BD7671" w:rsidRDefault="00E425B7">
      <w:pPr>
        <w:pStyle w:val="Titlu1"/>
        <w:spacing w:before="75"/>
        <w:ind w:left="5138"/>
      </w:pPr>
      <w:r>
        <w:t>ROMÂNIA</w:t>
      </w:r>
    </w:p>
    <w:p w14:paraId="7F0DFC79" w14:textId="77777777" w:rsidR="00BD7671" w:rsidRDefault="00E425B7">
      <w:pPr>
        <w:tabs>
          <w:tab w:val="left" w:pos="9643"/>
        </w:tabs>
        <w:spacing w:before="34" w:line="331" w:lineRule="auto"/>
        <w:ind w:left="1677" w:right="780" w:firstLine="1291"/>
        <w:rPr>
          <w:b/>
          <w:sz w:val="20"/>
        </w:rPr>
      </w:pPr>
      <w:r>
        <w:rPr>
          <w:b/>
          <w:sz w:val="20"/>
        </w:rPr>
        <w:t>UNIVERSITATEA „BABEŞ-BOLYAI” DIN CLUJ-NAPOCA FACULTATEA</w:t>
      </w:r>
      <w:r>
        <w:rPr>
          <w:b/>
          <w:spacing w:val="-5"/>
          <w:sz w:val="20"/>
        </w:rPr>
        <w:t xml:space="preserve"> </w:t>
      </w:r>
      <w:r>
        <w:rPr>
          <w:b/>
          <w:sz w:val="20"/>
        </w:rPr>
        <w:t>DE</w:t>
      </w:r>
      <w:r>
        <w:rPr>
          <w:b/>
          <w:spacing w:val="3"/>
          <w:sz w:val="20"/>
        </w:rPr>
        <w:t xml:space="preserve"> </w:t>
      </w:r>
      <w:r>
        <w:rPr>
          <w:b/>
          <w:w w:val="99"/>
          <w:sz w:val="20"/>
          <w:u w:val="single"/>
        </w:rPr>
        <w:t xml:space="preserve"> </w:t>
      </w:r>
      <w:r>
        <w:rPr>
          <w:b/>
          <w:sz w:val="20"/>
          <w:u w:val="single"/>
        </w:rPr>
        <w:tab/>
      </w:r>
    </w:p>
    <w:p w14:paraId="569BAD1C" w14:textId="77777777" w:rsidR="00BD7671" w:rsidRDefault="00BD7671">
      <w:pPr>
        <w:pStyle w:val="Corptext"/>
        <w:spacing w:before="4"/>
        <w:ind w:left="0"/>
        <w:rPr>
          <w:b/>
          <w:sz w:val="17"/>
        </w:rPr>
      </w:pPr>
    </w:p>
    <w:p w14:paraId="2D4CEE74" w14:textId="77777777" w:rsidR="00BD7671" w:rsidRDefault="00E425B7">
      <w:pPr>
        <w:spacing w:before="91"/>
        <w:ind w:left="3739"/>
        <w:rPr>
          <w:b/>
          <w:sz w:val="20"/>
        </w:rPr>
      </w:pPr>
      <w:r>
        <w:rPr>
          <w:b/>
          <w:sz w:val="20"/>
        </w:rPr>
        <w:t>CONTRACT DE STUDII UNIVERSITARE</w:t>
      </w:r>
    </w:p>
    <w:p w14:paraId="7B64A577" w14:textId="77777777" w:rsidR="00BD7671" w:rsidRDefault="00E425B7">
      <w:pPr>
        <w:spacing w:before="111"/>
        <w:ind w:left="2286"/>
      </w:pPr>
      <w:r>
        <w:t>STUDENŢI ADMIŞI LA FORMA DE ÎNVĂŢĂMÂNT CU FRECVENŢĂ</w:t>
      </w:r>
    </w:p>
    <w:p w14:paraId="5F2CB174" w14:textId="77777777" w:rsidR="00BD7671" w:rsidRDefault="00BD7671">
      <w:pPr>
        <w:pStyle w:val="Corptext"/>
        <w:ind w:left="0"/>
        <w:rPr>
          <w:sz w:val="24"/>
        </w:rPr>
      </w:pPr>
    </w:p>
    <w:p w14:paraId="50A08648" w14:textId="77777777" w:rsidR="00BD7671" w:rsidRDefault="00E425B7">
      <w:pPr>
        <w:pStyle w:val="Corptext"/>
        <w:tabs>
          <w:tab w:val="left" w:pos="2006"/>
          <w:tab w:val="left" w:pos="2960"/>
        </w:tabs>
        <w:spacing w:before="195"/>
        <w:ind w:left="850"/>
        <w:jc w:val="center"/>
      </w:pPr>
      <w:r>
        <w:t>Nr.</w:t>
      </w:r>
      <w:r>
        <w:rPr>
          <w:u w:val="single"/>
        </w:rPr>
        <w:t xml:space="preserve"> </w:t>
      </w:r>
      <w:r>
        <w:rPr>
          <w:u w:val="single"/>
        </w:rPr>
        <w:tab/>
      </w:r>
      <w:r>
        <w:t>/</w:t>
      </w:r>
      <w:r>
        <w:rPr>
          <w:u w:val="single"/>
        </w:rPr>
        <w:t xml:space="preserve"> </w:t>
      </w:r>
      <w:r>
        <w:rPr>
          <w:u w:val="single"/>
        </w:rPr>
        <w:tab/>
      </w:r>
      <w:r>
        <w:t>2020</w:t>
      </w:r>
    </w:p>
    <w:p w14:paraId="394C5B83" w14:textId="77777777" w:rsidR="00BD7671" w:rsidRDefault="00BD7671">
      <w:pPr>
        <w:pStyle w:val="Corptext"/>
        <w:ind w:left="0"/>
        <w:rPr>
          <w:sz w:val="22"/>
        </w:rPr>
      </w:pPr>
    </w:p>
    <w:p w14:paraId="415F84E2" w14:textId="77777777" w:rsidR="00BD7671" w:rsidRDefault="00BD7671">
      <w:pPr>
        <w:pStyle w:val="Corptext"/>
        <w:ind w:left="0"/>
        <w:rPr>
          <w:sz w:val="22"/>
        </w:rPr>
      </w:pPr>
    </w:p>
    <w:p w14:paraId="0879B935" w14:textId="77777777" w:rsidR="00BD7671" w:rsidRDefault="00BD7671">
      <w:pPr>
        <w:pStyle w:val="Corptext"/>
        <w:ind w:left="0"/>
        <w:rPr>
          <w:sz w:val="26"/>
        </w:rPr>
      </w:pPr>
    </w:p>
    <w:p w14:paraId="40C2D755" w14:textId="77777777" w:rsidR="00BD7671" w:rsidRDefault="00E425B7">
      <w:pPr>
        <w:pStyle w:val="Corptext"/>
        <w:spacing w:line="360" w:lineRule="auto"/>
        <w:ind w:left="959" w:right="102"/>
        <w:jc w:val="both"/>
      </w:pPr>
      <w:r>
        <w:rPr>
          <w:b/>
        </w:rPr>
        <w:t xml:space="preserve">Art. 1. </w:t>
      </w:r>
      <w:r>
        <w:rPr>
          <w:b/>
          <w:u w:val="single"/>
        </w:rPr>
        <w:t>Temei juridic</w:t>
      </w:r>
      <w:r>
        <w:t>: Legea educației naționale nr. 1/2011, O.U.G. nr. 133/2000 cu modificările la zi, art. 1166 din Legea nr. 287/2009 privind Codul civil, Hotărârea Senatului U.B.B. nr. 11516/19.09.2005 privind criteriile de ierarhizare anuală a studenților pe locurile bugetate şi Hotărârea Senatului U.B.B. nr. 5516/31.03.2020 de aprobare a Regulamentelor de taxe pentru anul universitar 2020-2021.</w:t>
      </w:r>
    </w:p>
    <w:p w14:paraId="0DCBB0BF" w14:textId="77777777" w:rsidR="00BD7671" w:rsidRDefault="00E425B7">
      <w:pPr>
        <w:pStyle w:val="Titlu1"/>
        <w:rPr>
          <w:b w:val="0"/>
        </w:rPr>
      </w:pPr>
      <w:r>
        <w:t>Art. 2.</w:t>
      </w:r>
      <w:r>
        <w:rPr>
          <w:u w:val="single"/>
        </w:rPr>
        <w:t xml:space="preserve"> Părțile contractului</w:t>
      </w:r>
      <w:r>
        <w:rPr>
          <w:b w:val="0"/>
        </w:rPr>
        <w:t>:</w:t>
      </w:r>
    </w:p>
    <w:p w14:paraId="5A485332" w14:textId="77777777" w:rsidR="00BD7671" w:rsidRDefault="00E425B7">
      <w:pPr>
        <w:pStyle w:val="Listparagraf"/>
        <w:numPr>
          <w:ilvl w:val="1"/>
          <w:numId w:val="7"/>
        </w:numPr>
        <w:tabs>
          <w:tab w:val="left" w:pos="1315"/>
        </w:tabs>
        <w:spacing w:before="116" w:line="360" w:lineRule="auto"/>
        <w:ind w:right="105" w:firstLine="0"/>
        <w:jc w:val="both"/>
        <w:rPr>
          <w:sz w:val="20"/>
        </w:rPr>
      </w:pPr>
      <w:r>
        <w:rPr>
          <w:sz w:val="20"/>
        </w:rPr>
        <w:t>UNIVERSITATEA „BABEŞ-BOLYAI”, cu sediul în Cluj-Napoca 400084, str. Mihail Kogălniceanu nr. 1, cont RO35TREZ21620F330500XXXX deschis la Trezoreria Cluj-Napoca, cod fiscal 4305849, reprezentată legal de Rector Prof. univ. dr. Daniel David, în calitate de instituție de învățământ superior de stat acreditată, înregistrată ca operator de date cu caracter personal sub nr. 5533, denumită în continuare UNIVERSITATE</w:t>
      </w:r>
      <w:r>
        <w:rPr>
          <w:spacing w:val="-4"/>
          <w:sz w:val="20"/>
        </w:rPr>
        <w:t xml:space="preserve"> </w:t>
      </w:r>
      <w:r>
        <w:rPr>
          <w:sz w:val="20"/>
        </w:rPr>
        <w:t>şi</w:t>
      </w:r>
    </w:p>
    <w:p w14:paraId="23AC8DC4" w14:textId="77777777" w:rsidR="00BD7671" w:rsidRDefault="00E425B7">
      <w:pPr>
        <w:pStyle w:val="Listparagraf"/>
        <w:numPr>
          <w:ilvl w:val="1"/>
          <w:numId w:val="7"/>
        </w:numPr>
        <w:tabs>
          <w:tab w:val="left" w:pos="1303"/>
          <w:tab w:val="left" w:pos="6600"/>
          <w:tab w:val="left" w:pos="9881"/>
        </w:tabs>
        <w:ind w:left="1302" w:hanging="343"/>
        <w:rPr>
          <w:sz w:val="20"/>
        </w:rPr>
      </w:pPr>
      <w:r>
        <w:rPr>
          <w:sz w:val="20"/>
        </w:rPr>
        <w:t>Dl/D-na</w:t>
      </w:r>
      <w:r>
        <w:rPr>
          <w:sz w:val="20"/>
          <w:u w:val="single"/>
        </w:rPr>
        <w:t xml:space="preserve"> </w:t>
      </w:r>
      <w:r>
        <w:rPr>
          <w:sz w:val="20"/>
          <w:u w:val="single"/>
        </w:rPr>
        <w:tab/>
      </w:r>
      <w:r>
        <w:rPr>
          <w:sz w:val="20"/>
        </w:rPr>
        <w:t>, cu</w:t>
      </w:r>
      <w:r>
        <w:rPr>
          <w:spacing w:val="-21"/>
          <w:sz w:val="20"/>
        </w:rPr>
        <w:t xml:space="preserve"> </w:t>
      </w:r>
      <w:r>
        <w:rPr>
          <w:sz w:val="20"/>
        </w:rPr>
        <w:t>domiciliul</w:t>
      </w:r>
      <w:r>
        <w:rPr>
          <w:spacing w:val="-11"/>
          <w:sz w:val="20"/>
        </w:rPr>
        <w:t xml:space="preserve"> </w:t>
      </w:r>
      <w:r>
        <w:rPr>
          <w:sz w:val="20"/>
        </w:rPr>
        <w:t>în</w:t>
      </w:r>
      <w:r>
        <w:rPr>
          <w:sz w:val="20"/>
          <w:u w:val="single"/>
        </w:rPr>
        <w:t xml:space="preserve"> </w:t>
      </w:r>
      <w:r>
        <w:rPr>
          <w:sz w:val="20"/>
          <w:u w:val="single"/>
        </w:rPr>
        <w:tab/>
      </w:r>
      <w:r>
        <w:rPr>
          <w:sz w:val="20"/>
        </w:rPr>
        <w:t>_,</w:t>
      </w:r>
      <w:r>
        <w:rPr>
          <w:spacing w:val="-13"/>
          <w:sz w:val="20"/>
        </w:rPr>
        <w:t xml:space="preserve"> </w:t>
      </w:r>
      <w:r>
        <w:rPr>
          <w:sz w:val="20"/>
        </w:rPr>
        <w:t>str.</w:t>
      </w:r>
    </w:p>
    <w:p w14:paraId="2DC7618F" w14:textId="401E338C" w:rsidR="00BD7671" w:rsidRDefault="00E425B7" w:rsidP="00492A28">
      <w:pPr>
        <w:pStyle w:val="Corptext"/>
        <w:tabs>
          <w:tab w:val="left" w:pos="2661"/>
          <w:tab w:val="left" w:pos="3175"/>
          <w:tab w:val="left" w:pos="5260"/>
          <w:tab w:val="left" w:pos="6082"/>
          <w:tab w:val="left" w:pos="7766"/>
          <w:tab w:val="left" w:pos="8931"/>
          <w:tab w:val="left" w:pos="9349"/>
        </w:tabs>
        <w:spacing w:before="116" w:line="360" w:lineRule="auto"/>
        <w:ind w:left="959" w:right="107"/>
        <w:jc w:val="both"/>
      </w:pPr>
      <w:r>
        <w:rPr>
          <w:w w:val="99"/>
          <w:u w:val="single"/>
        </w:rPr>
        <w:t xml:space="preserve"> </w:t>
      </w:r>
      <w:r>
        <w:rPr>
          <w:u w:val="single"/>
        </w:rPr>
        <w:tab/>
      </w:r>
      <w:r>
        <w:t xml:space="preserve">, nr. </w:t>
      </w:r>
      <w:r>
        <w:rPr>
          <w:u w:val="single"/>
        </w:rPr>
        <w:t xml:space="preserve">      </w:t>
      </w:r>
      <w:r>
        <w:t xml:space="preserve">, ap. </w:t>
      </w:r>
      <w:r>
        <w:rPr>
          <w:u w:val="single"/>
        </w:rPr>
        <w:t xml:space="preserve">       </w:t>
      </w:r>
      <w:r>
        <w:rPr>
          <w:spacing w:val="34"/>
          <w:u w:val="single"/>
        </w:rPr>
        <w:t xml:space="preserve"> </w:t>
      </w:r>
      <w:r>
        <w:t>,</w:t>
      </w:r>
      <w:r>
        <w:rPr>
          <w:spacing w:val="8"/>
        </w:rPr>
        <w:t xml:space="preserve"> </w:t>
      </w:r>
      <w:r>
        <w:t>județul</w:t>
      </w:r>
      <w:r>
        <w:rPr>
          <w:u w:val="single"/>
        </w:rPr>
        <w:t xml:space="preserve"> </w:t>
      </w:r>
      <w:r>
        <w:rPr>
          <w:u w:val="single"/>
        </w:rPr>
        <w:tab/>
      </w:r>
      <w:r>
        <w:rPr>
          <w:u w:val="single"/>
        </w:rPr>
        <w:tab/>
      </w:r>
      <w:r>
        <w:t>, născut(ă) la</w:t>
      </w:r>
      <w:r>
        <w:rPr>
          <w:spacing w:val="25"/>
        </w:rPr>
        <w:t xml:space="preserve"> </w:t>
      </w:r>
      <w:r>
        <w:t>data</w:t>
      </w:r>
      <w:r>
        <w:rPr>
          <w:spacing w:val="8"/>
        </w:rPr>
        <w:t xml:space="preserve"> </w:t>
      </w:r>
      <w:r>
        <w:t>de</w:t>
      </w:r>
      <w:r>
        <w:rPr>
          <w:u w:val="single"/>
        </w:rPr>
        <w:t xml:space="preserve"> </w:t>
      </w:r>
      <w:r>
        <w:rPr>
          <w:u w:val="single"/>
        </w:rPr>
        <w:tab/>
      </w:r>
      <w:r>
        <w:t xml:space="preserve">, identificat(ă) </w:t>
      </w:r>
      <w:r>
        <w:rPr>
          <w:spacing w:val="-7"/>
        </w:rPr>
        <w:t xml:space="preserve">cu </w:t>
      </w:r>
      <w:r>
        <w:t>actul</w:t>
      </w:r>
      <w:r>
        <w:rPr>
          <w:spacing w:val="30"/>
        </w:rPr>
        <w:t xml:space="preserve"> </w:t>
      </w:r>
      <w:r>
        <w:t>de</w:t>
      </w:r>
      <w:r>
        <w:rPr>
          <w:spacing w:val="32"/>
        </w:rPr>
        <w:t xml:space="preserve"> </w:t>
      </w:r>
      <w:r>
        <w:t>identitate</w:t>
      </w:r>
      <w:r>
        <w:rPr>
          <w:u w:val="single"/>
        </w:rPr>
        <w:t xml:space="preserve"> </w:t>
      </w:r>
      <w:r>
        <w:rPr>
          <w:u w:val="single"/>
        </w:rPr>
        <w:tab/>
      </w:r>
      <w:r>
        <w:rPr>
          <w:u w:val="single"/>
        </w:rPr>
        <w:tab/>
      </w:r>
      <w:r>
        <w:t xml:space="preserve">seria </w:t>
      </w:r>
      <w:r>
        <w:rPr>
          <w:u w:val="single"/>
        </w:rPr>
        <w:t xml:space="preserve">       </w:t>
      </w:r>
      <w:r>
        <w:rPr>
          <w:spacing w:val="13"/>
        </w:rPr>
        <w:t xml:space="preserve"> </w:t>
      </w:r>
      <w:r>
        <w:t>nr.</w:t>
      </w:r>
      <w:r>
        <w:rPr>
          <w:u w:val="single"/>
        </w:rPr>
        <w:t xml:space="preserve"> </w:t>
      </w:r>
      <w:r>
        <w:rPr>
          <w:u w:val="single"/>
        </w:rPr>
        <w:tab/>
      </w:r>
      <w:r>
        <w:t>,</w:t>
      </w:r>
      <w:r>
        <w:rPr>
          <w:spacing w:val="33"/>
        </w:rPr>
        <w:t xml:space="preserve"> </w:t>
      </w:r>
      <w:r>
        <w:t>CNP</w:t>
      </w:r>
      <w:r>
        <w:rPr>
          <w:u w:val="single"/>
        </w:rPr>
        <w:t xml:space="preserve"> </w:t>
      </w:r>
      <w:r>
        <w:rPr>
          <w:u w:val="single"/>
        </w:rPr>
        <w:tab/>
      </w:r>
      <w:r>
        <w:rPr>
          <w:u w:val="single"/>
        </w:rPr>
        <w:tab/>
      </w:r>
      <w:r>
        <w:t xml:space="preserve">, în calitate de student(ă) al(a) Universității   „Babeș-Bolyai”,  </w:t>
      </w:r>
      <w:r>
        <w:rPr>
          <w:spacing w:val="22"/>
        </w:rPr>
        <w:t xml:space="preserve"> </w:t>
      </w:r>
      <w:r>
        <w:t xml:space="preserve">Facultatea  </w:t>
      </w:r>
      <w:r>
        <w:rPr>
          <w:spacing w:val="12"/>
        </w:rPr>
        <w:t xml:space="preserve"> </w:t>
      </w:r>
      <w:r w:rsidR="00492A28">
        <w:t xml:space="preserve">de </w:t>
      </w:r>
      <w:r w:rsidR="00CA7CD1">
        <w:t>TEATRU ȘI FILM</w:t>
      </w:r>
      <w:r>
        <w:t xml:space="preserve">, </w:t>
      </w:r>
      <w:r>
        <w:rPr>
          <w:spacing w:val="-3"/>
        </w:rPr>
        <w:t>domeniul</w:t>
      </w:r>
      <w:r w:rsidR="00492A28">
        <w:rPr>
          <w:spacing w:val="-3"/>
        </w:rPr>
        <w:t xml:space="preserve"> </w:t>
      </w:r>
      <w:r w:rsidR="00CA7CD1">
        <w:rPr>
          <w:spacing w:val="-3"/>
        </w:rPr>
        <w:t>TEATRU ȘI ARTELE SPECTACOLULUI</w:t>
      </w:r>
      <w:r>
        <w:t>,</w:t>
      </w:r>
      <w:r>
        <w:rPr>
          <w:spacing w:val="32"/>
        </w:rPr>
        <w:t xml:space="preserve"> </w:t>
      </w:r>
      <w:r>
        <w:t>specializarea</w:t>
      </w:r>
      <w:r w:rsidR="00492A28">
        <w:t xml:space="preserve"> </w:t>
      </w:r>
      <w:r w:rsidR="00EE7109">
        <w:t xml:space="preserve">MASTER </w:t>
      </w:r>
      <w:r w:rsidR="00F8279E">
        <w:t>MANAGEMENT ȘI ANTREPRENORIAT CULTURAL</w:t>
      </w:r>
      <w:r w:rsidR="0066508B">
        <w:t xml:space="preserve"> – limba </w:t>
      </w:r>
      <w:r w:rsidR="00EE7109">
        <w:t>română</w:t>
      </w:r>
      <w:r>
        <w:t>,</w:t>
      </w:r>
      <w:r>
        <w:rPr>
          <w:spacing w:val="35"/>
        </w:rPr>
        <w:t xml:space="preserve"> </w:t>
      </w:r>
      <w:r>
        <w:t>nivel</w:t>
      </w:r>
      <w:r w:rsidR="00492A28">
        <w:t xml:space="preserve"> </w:t>
      </w:r>
      <w:r w:rsidR="00EE7109">
        <w:t>MASTER</w:t>
      </w:r>
      <w:r w:rsidR="00492A28">
        <w:t>,</w:t>
      </w:r>
      <w:r>
        <w:t xml:space="preserve"> regim de </w:t>
      </w:r>
      <w:r>
        <w:rPr>
          <w:spacing w:val="-3"/>
        </w:rPr>
        <w:t xml:space="preserve">finanțare </w:t>
      </w:r>
      <w:r>
        <w:t xml:space="preserve">fără taxă(buget) </w:t>
      </w:r>
      <w:r>
        <w:rPr>
          <w:sz w:val="24"/>
        </w:rPr>
        <w:t xml:space="preserve">□ </w:t>
      </w:r>
      <w:r>
        <w:t xml:space="preserve">/ cu taxă </w:t>
      </w:r>
      <w:r>
        <w:rPr>
          <w:sz w:val="24"/>
        </w:rPr>
        <w:t>□</w:t>
      </w:r>
      <w:r>
        <w:t>, denumit(ă) în continuare</w:t>
      </w:r>
      <w:r>
        <w:rPr>
          <w:spacing w:val="-8"/>
        </w:rPr>
        <w:t xml:space="preserve"> </w:t>
      </w:r>
      <w:r>
        <w:t>STUDENT.</w:t>
      </w:r>
    </w:p>
    <w:p w14:paraId="54F67E1E" w14:textId="77777777" w:rsidR="00BD7671" w:rsidRDefault="00E425B7">
      <w:pPr>
        <w:pStyle w:val="Titlu1"/>
        <w:spacing w:line="225" w:lineRule="exact"/>
        <w:rPr>
          <w:b w:val="0"/>
        </w:rPr>
      </w:pPr>
      <w:r>
        <w:t xml:space="preserve">Art. 3. </w:t>
      </w:r>
      <w:r>
        <w:rPr>
          <w:u w:val="single"/>
        </w:rPr>
        <w:t>Obiectul contractului</w:t>
      </w:r>
      <w:r>
        <w:rPr>
          <w:b w:val="0"/>
        </w:rPr>
        <w:t>:</w:t>
      </w:r>
    </w:p>
    <w:p w14:paraId="0F513691" w14:textId="77777777" w:rsidR="00BD7671" w:rsidRDefault="00E425B7">
      <w:pPr>
        <w:pStyle w:val="Corptext"/>
        <w:spacing w:before="115" w:line="360" w:lineRule="auto"/>
        <w:ind w:left="959" w:right="106"/>
        <w:jc w:val="both"/>
      </w:pPr>
      <w:r>
        <w:t>3.1. Prezentul contract are ca obiect derularea activităților de învățământ, reglementând raporturile dintre UNIVERSITATE şi STUDENT, cu precizarea drepturilor şi obligațiilor părților semnatare, în concordanță cu legislația</w:t>
      </w:r>
      <w:r>
        <w:rPr>
          <w:spacing w:val="-10"/>
        </w:rPr>
        <w:t xml:space="preserve"> </w:t>
      </w:r>
      <w:r>
        <w:t>în</w:t>
      </w:r>
      <w:r>
        <w:rPr>
          <w:spacing w:val="-9"/>
        </w:rPr>
        <w:t xml:space="preserve"> </w:t>
      </w:r>
      <w:r>
        <w:t>vigoare,</w:t>
      </w:r>
      <w:r>
        <w:rPr>
          <w:spacing w:val="-8"/>
        </w:rPr>
        <w:t xml:space="preserve"> </w:t>
      </w:r>
      <w:r>
        <w:t>ordinele</w:t>
      </w:r>
      <w:r>
        <w:rPr>
          <w:spacing w:val="-7"/>
        </w:rPr>
        <w:t xml:space="preserve"> </w:t>
      </w:r>
      <w:r>
        <w:t>ministrului</w:t>
      </w:r>
      <w:r>
        <w:rPr>
          <w:spacing w:val="-10"/>
        </w:rPr>
        <w:t xml:space="preserve"> </w:t>
      </w:r>
      <w:r>
        <w:t>de</w:t>
      </w:r>
      <w:r>
        <w:rPr>
          <w:spacing w:val="-9"/>
        </w:rPr>
        <w:t xml:space="preserve"> </w:t>
      </w:r>
      <w:r>
        <w:t>resort,</w:t>
      </w:r>
      <w:r>
        <w:rPr>
          <w:spacing w:val="-10"/>
        </w:rPr>
        <w:t xml:space="preserve"> </w:t>
      </w:r>
      <w:r>
        <w:t>prevederile</w:t>
      </w:r>
      <w:r>
        <w:rPr>
          <w:spacing w:val="-10"/>
        </w:rPr>
        <w:t xml:space="preserve"> </w:t>
      </w:r>
      <w:r>
        <w:t>Cartei</w:t>
      </w:r>
      <w:r>
        <w:rPr>
          <w:spacing w:val="-7"/>
        </w:rPr>
        <w:t xml:space="preserve"> </w:t>
      </w:r>
      <w:r>
        <w:t>universitare</w:t>
      </w:r>
      <w:r>
        <w:rPr>
          <w:spacing w:val="-10"/>
        </w:rPr>
        <w:t xml:space="preserve"> </w:t>
      </w:r>
      <w:r>
        <w:t>şi</w:t>
      </w:r>
      <w:r>
        <w:rPr>
          <w:spacing w:val="-8"/>
        </w:rPr>
        <w:t xml:space="preserve"> </w:t>
      </w:r>
      <w:r>
        <w:t>hotărârile</w:t>
      </w:r>
      <w:r>
        <w:rPr>
          <w:spacing w:val="-9"/>
        </w:rPr>
        <w:t xml:space="preserve"> </w:t>
      </w:r>
      <w:r>
        <w:t>Senatului</w:t>
      </w:r>
      <w:r>
        <w:rPr>
          <w:spacing w:val="-4"/>
        </w:rPr>
        <w:t xml:space="preserve"> </w:t>
      </w:r>
      <w:r>
        <w:t xml:space="preserve">Universității. </w:t>
      </w:r>
      <w:r>
        <w:rPr>
          <w:b/>
        </w:rPr>
        <w:t xml:space="preserve">Art. 4. </w:t>
      </w:r>
      <w:r>
        <w:rPr>
          <w:b/>
          <w:u w:val="single"/>
        </w:rPr>
        <w:t>Termenul</w:t>
      </w:r>
      <w:r>
        <w:rPr>
          <w:b/>
          <w:spacing w:val="-1"/>
          <w:u w:val="single"/>
        </w:rPr>
        <w:t xml:space="preserve"> </w:t>
      </w:r>
      <w:r>
        <w:rPr>
          <w:b/>
          <w:u w:val="single"/>
        </w:rPr>
        <w:t>contractului</w:t>
      </w:r>
      <w:r>
        <w:t>:</w:t>
      </w:r>
    </w:p>
    <w:p w14:paraId="39A72135" w14:textId="77777777" w:rsidR="00BD7671" w:rsidRDefault="00E425B7">
      <w:pPr>
        <w:pStyle w:val="Listparagraf"/>
        <w:numPr>
          <w:ilvl w:val="1"/>
          <w:numId w:val="6"/>
        </w:numPr>
        <w:tabs>
          <w:tab w:val="left" w:pos="1305"/>
        </w:tabs>
        <w:spacing w:line="357" w:lineRule="auto"/>
        <w:ind w:right="109" w:firstLine="0"/>
        <w:jc w:val="both"/>
        <w:rPr>
          <w:sz w:val="20"/>
        </w:rPr>
      </w:pPr>
      <w:r>
        <w:rPr>
          <w:sz w:val="20"/>
        </w:rPr>
        <w:t>Prezentul</w:t>
      </w:r>
      <w:r>
        <w:rPr>
          <w:spacing w:val="-8"/>
          <w:sz w:val="20"/>
        </w:rPr>
        <w:t xml:space="preserve"> </w:t>
      </w:r>
      <w:r>
        <w:rPr>
          <w:sz w:val="20"/>
        </w:rPr>
        <w:t>contract</w:t>
      </w:r>
      <w:r>
        <w:rPr>
          <w:spacing w:val="-7"/>
          <w:sz w:val="20"/>
        </w:rPr>
        <w:t xml:space="preserve"> </w:t>
      </w:r>
      <w:r>
        <w:rPr>
          <w:sz w:val="20"/>
        </w:rPr>
        <w:t>se</w:t>
      </w:r>
      <w:r>
        <w:rPr>
          <w:spacing w:val="-6"/>
          <w:sz w:val="20"/>
        </w:rPr>
        <w:t xml:space="preserve"> </w:t>
      </w:r>
      <w:r>
        <w:rPr>
          <w:sz w:val="20"/>
        </w:rPr>
        <w:t>încheie</w:t>
      </w:r>
      <w:r>
        <w:rPr>
          <w:spacing w:val="-7"/>
          <w:sz w:val="20"/>
        </w:rPr>
        <w:t xml:space="preserve"> </w:t>
      </w:r>
      <w:r>
        <w:rPr>
          <w:sz w:val="20"/>
        </w:rPr>
        <w:t>pe</w:t>
      </w:r>
      <w:r>
        <w:rPr>
          <w:spacing w:val="-6"/>
          <w:sz w:val="20"/>
        </w:rPr>
        <w:t xml:space="preserve"> </w:t>
      </w:r>
      <w:r>
        <w:rPr>
          <w:sz w:val="20"/>
        </w:rPr>
        <w:t>durata</w:t>
      </w:r>
      <w:r>
        <w:rPr>
          <w:spacing w:val="-6"/>
          <w:sz w:val="20"/>
        </w:rPr>
        <w:t xml:space="preserve"> </w:t>
      </w:r>
      <w:r>
        <w:rPr>
          <w:sz w:val="20"/>
        </w:rPr>
        <w:t>normală</w:t>
      </w:r>
      <w:r>
        <w:rPr>
          <w:spacing w:val="-7"/>
          <w:sz w:val="20"/>
        </w:rPr>
        <w:t xml:space="preserve"> </w:t>
      </w:r>
      <w:r>
        <w:rPr>
          <w:sz w:val="20"/>
        </w:rPr>
        <w:t>de</w:t>
      </w:r>
      <w:r>
        <w:rPr>
          <w:spacing w:val="-4"/>
          <w:sz w:val="20"/>
        </w:rPr>
        <w:t xml:space="preserve"> </w:t>
      </w:r>
      <w:r>
        <w:rPr>
          <w:sz w:val="20"/>
        </w:rPr>
        <w:t>școlarizare,</w:t>
      </w:r>
      <w:r>
        <w:rPr>
          <w:spacing w:val="-6"/>
          <w:sz w:val="20"/>
        </w:rPr>
        <w:t xml:space="preserve"> </w:t>
      </w:r>
      <w:r>
        <w:rPr>
          <w:sz w:val="20"/>
        </w:rPr>
        <w:t>așa</w:t>
      </w:r>
      <w:r>
        <w:rPr>
          <w:spacing w:val="-7"/>
          <w:sz w:val="20"/>
        </w:rPr>
        <w:t xml:space="preserve"> </w:t>
      </w:r>
      <w:r>
        <w:rPr>
          <w:sz w:val="20"/>
        </w:rPr>
        <w:t>cum</w:t>
      </w:r>
      <w:r>
        <w:rPr>
          <w:spacing w:val="-11"/>
          <w:sz w:val="20"/>
        </w:rPr>
        <w:t xml:space="preserve"> </w:t>
      </w:r>
      <w:r>
        <w:rPr>
          <w:sz w:val="20"/>
        </w:rPr>
        <w:t>este</w:t>
      </w:r>
      <w:r>
        <w:rPr>
          <w:spacing w:val="-8"/>
          <w:sz w:val="20"/>
        </w:rPr>
        <w:t xml:space="preserve"> </w:t>
      </w:r>
      <w:r>
        <w:rPr>
          <w:sz w:val="20"/>
        </w:rPr>
        <w:t>prevăzută</w:t>
      </w:r>
      <w:r>
        <w:rPr>
          <w:spacing w:val="-4"/>
          <w:sz w:val="20"/>
        </w:rPr>
        <w:t xml:space="preserve"> </w:t>
      </w:r>
      <w:r>
        <w:rPr>
          <w:sz w:val="20"/>
        </w:rPr>
        <w:t>aceasta</w:t>
      </w:r>
      <w:r>
        <w:rPr>
          <w:spacing w:val="-7"/>
          <w:sz w:val="20"/>
        </w:rPr>
        <w:t xml:space="preserve"> </w:t>
      </w:r>
      <w:r>
        <w:rPr>
          <w:sz w:val="20"/>
        </w:rPr>
        <w:t>în</w:t>
      </w:r>
      <w:r>
        <w:rPr>
          <w:spacing w:val="-8"/>
          <w:sz w:val="20"/>
        </w:rPr>
        <w:t xml:space="preserve"> </w:t>
      </w:r>
      <w:r>
        <w:rPr>
          <w:sz w:val="20"/>
        </w:rPr>
        <w:t>actele</w:t>
      </w:r>
      <w:r>
        <w:rPr>
          <w:spacing w:val="-5"/>
          <w:sz w:val="20"/>
        </w:rPr>
        <w:t xml:space="preserve"> </w:t>
      </w:r>
      <w:r>
        <w:rPr>
          <w:sz w:val="20"/>
        </w:rPr>
        <w:t>normative în vigoare, începând cu anul universitar</w:t>
      </w:r>
      <w:r>
        <w:rPr>
          <w:spacing w:val="1"/>
          <w:sz w:val="20"/>
        </w:rPr>
        <w:t xml:space="preserve"> </w:t>
      </w:r>
      <w:r>
        <w:rPr>
          <w:sz w:val="20"/>
        </w:rPr>
        <w:t>2020-2021.</w:t>
      </w:r>
    </w:p>
    <w:p w14:paraId="5BB1C17F" w14:textId="77777777" w:rsidR="00BD7671" w:rsidRDefault="00E425B7">
      <w:pPr>
        <w:pStyle w:val="Listparagraf"/>
        <w:numPr>
          <w:ilvl w:val="1"/>
          <w:numId w:val="6"/>
        </w:numPr>
        <w:tabs>
          <w:tab w:val="left" w:pos="1337"/>
        </w:tabs>
        <w:spacing w:before="3" w:line="360" w:lineRule="auto"/>
        <w:ind w:right="108" w:firstLine="0"/>
        <w:jc w:val="both"/>
        <w:rPr>
          <w:sz w:val="20"/>
        </w:rPr>
      </w:pPr>
      <w:r>
        <w:rPr>
          <w:sz w:val="20"/>
        </w:rPr>
        <w:t>UNIVERSITATEA a adoptat Regulamentul de credite transferabile, al cărui conținut se obligă să-l aducă la cunoștință publică prin afișare la sediul facultății şi pe pagina proprie de</w:t>
      </w:r>
      <w:r>
        <w:rPr>
          <w:spacing w:val="-2"/>
          <w:sz w:val="20"/>
        </w:rPr>
        <w:t xml:space="preserve"> </w:t>
      </w:r>
      <w:r>
        <w:rPr>
          <w:sz w:val="20"/>
        </w:rPr>
        <w:t>internet.</w:t>
      </w:r>
    </w:p>
    <w:p w14:paraId="4D591DC5" w14:textId="77777777" w:rsidR="00BD7671" w:rsidRDefault="00E425B7">
      <w:pPr>
        <w:pStyle w:val="Listparagraf"/>
        <w:numPr>
          <w:ilvl w:val="1"/>
          <w:numId w:val="6"/>
        </w:numPr>
        <w:tabs>
          <w:tab w:val="left" w:pos="1322"/>
        </w:tabs>
        <w:spacing w:before="2" w:line="357" w:lineRule="auto"/>
        <w:ind w:right="108" w:firstLine="0"/>
        <w:jc w:val="both"/>
        <w:rPr>
          <w:sz w:val="20"/>
        </w:rPr>
      </w:pPr>
      <w:r>
        <w:rPr>
          <w:sz w:val="20"/>
        </w:rPr>
        <w:t>STUDENTUL care nu finalizează programul de studii în durata normală va solicita obligatoriu încheierea unui nou contract de școlarizare, în condițiile oferite de universitate la acea</w:t>
      </w:r>
      <w:r>
        <w:rPr>
          <w:spacing w:val="-1"/>
          <w:sz w:val="20"/>
        </w:rPr>
        <w:t xml:space="preserve"> </w:t>
      </w:r>
      <w:r>
        <w:rPr>
          <w:sz w:val="20"/>
        </w:rPr>
        <w:t>dată.</w:t>
      </w:r>
    </w:p>
    <w:p w14:paraId="6ED7F956" w14:textId="77777777" w:rsidR="00BD7671" w:rsidRDefault="00E425B7">
      <w:pPr>
        <w:pStyle w:val="Titlu1"/>
        <w:spacing w:before="4"/>
        <w:rPr>
          <w:b w:val="0"/>
        </w:rPr>
      </w:pPr>
      <w:r>
        <w:t xml:space="preserve">Art. 5. </w:t>
      </w:r>
      <w:r>
        <w:rPr>
          <w:u w:val="single"/>
        </w:rPr>
        <w:t>Drepturile şi obligațiile părților</w:t>
      </w:r>
      <w:r>
        <w:rPr>
          <w:b w:val="0"/>
        </w:rPr>
        <w:t>:</w:t>
      </w:r>
    </w:p>
    <w:p w14:paraId="6E855239" w14:textId="77777777" w:rsidR="00BD7671" w:rsidRDefault="00E425B7">
      <w:pPr>
        <w:pStyle w:val="Listparagraf"/>
        <w:numPr>
          <w:ilvl w:val="1"/>
          <w:numId w:val="5"/>
        </w:numPr>
        <w:tabs>
          <w:tab w:val="left" w:pos="1312"/>
        </w:tabs>
        <w:spacing w:before="115"/>
        <w:jc w:val="left"/>
        <w:rPr>
          <w:sz w:val="20"/>
        </w:rPr>
      </w:pPr>
      <w:r>
        <w:rPr>
          <w:sz w:val="20"/>
        </w:rPr>
        <w:t>Drepturile UNIVERSITĂŢII</w:t>
      </w:r>
      <w:r>
        <w:rPr>
          <w:spacing w:val="4"/>
          <w:sz w:val="20"/>
        </w:rPr>
        <w:t xml:space="preserve"> </w:t>
      </w:r>
      <w:r>
        <w:rPr>
          <w:sz w:val="20"/>
        </w:rPr>
        <w:t>sunt:</w:t>
      </w:r>
    </w:p>
    <w:p w14:paraId="0BB049D3" w14:textId="77777777" w:rsidR="00BD7671" w:rsidRDefault="00E425B7">
      <w:pPr>
        <w:pStyle w:val="Listparagraf"/>
        <w:numPr>
          <w:ilvl w:val="2"/>
          <w:numId w:val="5"/>
        </w:numPr>
        <w:tabs>
          <w:tab w:val="left" w:pos="1679"/>
          <w:tab w:val="left" w:pos="1680"/>
        </w:tabs>
        <w:spacing w:before="116" w:line="357" w:lineRule="auto"/>
        <w:ind w:right="107"/>
        <w:jc w:val="left"/>
        <w:rPr>
          <w:sz w:val="20"/>
        </w:rPr>
      </w:pPr>
      <w:r>
        <w:rPr>
          <w:sz w:val="20"/>
        </w:rPr>
        <w:t>stabilește condițiile de înscriere, înmatriculare, școlarizare, întrerupere, exmatriculare, reînscriere şi reînmatriculare la studii a studentului;</w:t>
      </w:r>
    </w:p>
    <w:p w14:paraId="050CD389" w14:textId="77777777" w:rsidR="00BD7671" w:rsidRDefault="00E425B7">
      <w:pPr>
        <w:pStyle w:val="Listparagraf"/>
        <w:numPr>
          <w:ilvl w:val="2"/>
          <w:numId w:val="5"/>
        </w:numPr>
        <w:tabs>
          <w:tab w:val="left" w:pos="1680"/>
        </w:tabs>
        <w:spacing w:before="3" w:line="360" w:lineRule="auto"/>
        <w:ind w:right="105"/>
        <w:jc w:val="left"/>
        <w:rPr>
          <w:sz w:val="20"/>
        </w:rPr>
      </w:pPr>
      <w:r>
        <w:rPr>
          <w:sz w:val="20"/>
        </w:rPr>
        <w:t>supraveghează şi urmărește modul în care studentul își respectă obligațiile contractuale asumate prin prezentul contract şi prin alte contracte încheiate cu</w:t>
      </w:r>
      <w:r>
        <w:rPr>
          <w:spacing w:val="-1"/>
          <w:sz w:val="20"/>
        </w:rPr>
        <w:t xml:space="preserve"> </w:t>
      </w:r>
      <w:r>
        <w:rPr>
          <w:sz w:val="20"/>
        </w:rPr>
        <w:t>universitatea;</w:t>
      </w:r>
    </w:p>
    <w:p w14:paraId="581BE4DE" w14:textId="77777777" w:rsidR="00BD7671" w:rsidRDefault="00E425B7">
      <w:pPr>
        <w:pStyle w:val="Listparagraf"/>
        <w:numPr>
          <w:ilvl w:val="2"/>
          <w:numId w:val="5"/>
        </w:numPr>
        <w:tabs>
          <w:tab w:val="left" w:pos="1679"/>
          <w:tab w:val="left" w:pos="1680"/>
        </w:tabs>
        <w:spacing w:before="2"/>
        <w:jc w:val="left"/>
        <w:rPr>
          <w:sz w:val="20"/>
        </w:rPr>
      </w:pPr>
      <w:r>
        <w:rPr>
          <w:sz w:val="20"/>
        </w:rPr>
        <w:t>supraveghează şi urmărește modul în care studentul își respectă îndatoririle de</w:t>
      </w:r>
      <w:r>
        <w:rPr>
          <w:spacing w:val="-2"/>
          <w:sz w:val="20"/>
        </w:rPr>
        <w:t xml:space="preserve"> </w:t>
      </w:r>
      <w:r>
        <w:rPr>
          <w:sz w:val="20"/>
        </w:rPr>
        <w:t>student;</w:t>
      </w:r>
    </w:p>
    <w:p w14:paraId="4127F808" w14:textId="77777777" w:rsidR="00BD7671" w:rsidRDefault="00BD7671">
      <w:pPr>
        <w:rPr>
          <w:sz w:val="20"/>
        </w:rPr>
        <w:sectPr w:rsidR="00BD7671">
          <w:footerReference w:type="even" r:id="rId10"/>
          <w:footerReference w:type="default" r:id="rId11"/>
          <w:type w:val="continuous"/>
          <w:pgSz w:w="11910" w:h="16850"/>
          <w:pgMar w:top="500" w:right="740" w:bottom="1060" w:left="740" w:header="720" w:footer="864" w:gutter="0"/>
          <w:pgNumType w:start="1"/>
          <w:cols w:space="720"/>
        </w:sectPr>
      </w:pPr>
    </w:p>
    <w:p w14:paraId="35632D83" w14:textId="77777777" w:rsidR="00BD7671" w:rsidRDefault="00E425B7">
      <w:pPr>
        <w:pStyle w:val="Listparagraf"/>
        <w:numPr>
          <w:ilvl w:val="2"/>
          <w:numId w:val="5"/>
        </w:numPr>
        <w:tabs>
          <w:tab w:val="left" w:pos="831"/>
        </w:tabs>
        <w:spacing w:before="68" w:line="360" w:lineRule="auto"/>
        <w:ind w:left="830" w:right="960" w:hanging="361"/>
        <w:jc w:val="left"/>
        <w:rPr>
          <w:sz w:val="20"/>
        </w:rPr>
      </w:pPr>
      <w:r>
        <w:rPr>
          <w:sz w:val="20"/>
        </w:rPr>
        <w:lastRenderedPageBreak/>
        <w:t>stabilește criteriile de ierarhizare a studenților pe locurile bugetate în conformitate cu prevederile legale şi hotărârile structurilor de conducere ale</w:t>
      </w:r>
      <w:r>
        <w:rPr>
          <w:spacing w:val="2"/>
          <w:sz w:val="20"/>
        </w:rPr>
        <w:t xml:space="preserve"> </w:t>
      </w:r>
      <w:r>
        <w:rPr>
          <w:sz w:val="20"/>
        </w:rPr>
        <w:t>universității;</w:t>
      </w:r>
    </w:p>
    <w:p w14:paraId="38D5D5EE" w14:textId="77777777" w:rsidR="00BD7671" w:rsidRDefault="00E425B7">
      <w:pPr>
        <w:pStyle w:val="Listparagraf"/>
        <w:numPr>
          <w:ilvl w:val="2"/>
          <w:numId w:val="5"/>
        </w:numPr>
        <w:tabs>
          <w:tab w:val="left" w:pos="829"/>
          <w:tab w:val="left" w:pos="831"/>
        </w:tabs>
        <w:spacing w:line="360" w:lineRule="auto"/>
        <w:ind w:left="830" w:right="954" w:hanging="361"/>
        <w:jc w:val="left"/>
        <w:rPr>
          <w:sz w:val="20"/>
        </w:rPr>
      </w:pPr>
      <w:r>
        <w:rPr>
          <w:sz w:val="20"/>
        </w:rPr>
        <w:t>repartizează anual studenții pe locurile bugetate, respectiv pe locurile cu taxă, potrivit criteriilor aprobate de Senatul</w:t>
      </w:r>
      <w:r>
        <w:rPr>
          <w:spacing w:val="-1"/>
          <w:sz w:val="20"/>
        </w:rPr>
        <w:t xml:space="preserve"> </w:t>
      </w:r>
      <w:r>
        <w:rPr>
          <w:sz w:val="20"/>
        </w:rPr>
        <w:t>Universității;</w:t>
      </w:r>
    </w:p>
    <w:p w14:paraId="7E7CCF0B" w14:textId="77777777" w:rsidR="00BD7671" w:rsidRDefault="00E425B7">
      <w:pPr>
        <w:pStyle w:val="Listparagraf"/>
        <w:numPr>
          <w:ilvl w:val="2"/>
          <w:numId w:val="5"/>
        </w:numPr>
        <w:tabs>
          <w:tab w:val="left" w:pos="829"/>
          <w:tab w:val="left" w:pos="831"/>
        </w:tabs>
        <w:spacing w:before="1"/>
        <w:ind w:left="830" w:hanging="361"/>
        <w:jc w:val="left"/>
        <w:rPr>
          <w:sz w:val="20"/>
        </w:rPr>
      </w:pPr>
      <w:r>
        <w:rPr>
          <w:sz w:val="20"/>
        </w:rPr>
        <w:t>stabilește cuantumul taxei de școlarizare, în funcție de costurile specifice școlarizării şi hotărârile</w:t>
      </w:r>
      <w:r>
        <w:rPr>
          <w:spacing w:val="-9"/>
          <w:sz w:val="20"/>
        </w:rPr>
        <w:t xml:space="preserve"> </w:t>
      </w:r>
      <w:r>
        <w:rPr>
          <w:sz w:val="20"/>
        </w:rPr>
        <w:t>Senatului;</w:t>
      </w:r>
    </w:p>
    <w:p w14:paraId="151FD30F" w14:textId="77777777" w:rsidR="00BD7671" w:rsidRDefault="00E425B7">
      <w:pPr>
        <w:pStyle w:val="Listparagraf"/>
        <w:numPr>
          <w:ilvl w:val="2"/>
          <w:numId w:val="5"/>
        </w:numPr>
        <w:tabs>
          <w:tab w:val="left" w:pos="831"/>
        </w:tabs>
        <w:spacing w:before="115"/>
        <w:ind w:left="830" w:hanging="361"/>
        <w:jc w:val="left"/>
        <w:rPr>
          <w:sz w:val="20"/>
        </w:rPr>
      </w:pPr>
      <w:r>
        <w:rPr>
          <w:sz w:val="20"/>
        </w:rPr>
        <w:t>stabilește modul de încasare şi termenele de achitare a taxelor de</w:t>
      </w:r>
      <w:r>
        <w:rPr>
          <w:spacing w:val="5"/>
          <w:sz w:val="20"/>
        </w:rPr>
        <w:t xml:space="preserve"> </w:t>
      </w:r>
      <w:r>
        <w:rPr>
          <w:sz w:val="20"/>
        </w:rPr>
        <w:t>școlarizare.</w:t>
      </w:r>
    </w:p>
    <w:p w14:paraId="00F095E2" w14:textId="77777777" w:rsidR="00BD7671" w:rsidRDefault="00E425B7">
      <w:pPr>
        <w:pStyle w:val="Listparagraf"/>
        <w:numPr>
          <w:ilvl w:val="1"/>
          <w:numId w:val="5"/>
        </w:numPr>
        <w:tabs>
          <w:tab w:val="left" w:pos="463"/>
        </w:tabs>
        <w:spacing w:before="114"/>
        <w:ind w:left="462" w:hanging="353"/>
        <w:jc w:val="left"/>
        <w:rPr>
          <w:sz w:val="20"/>
        </w:rPr>
      </w:pPr>
      <w:r>
        <w:rPr>
          <w:sz w:val="20"/>
        </w:rPr>
        <w:t>Obligațiile UNIVERSITĂŢII</w:t>
      </w:r>
      <w:r>
        <w:rPr>
          <w:spacing w:val="2"/>
          <w:sz w:val="20"/>
        </w:rPr>
        <w:t xml:space="preserve"> </w:t>
      </w:r>
      <w:r>
        <w:rPr>
          <w:sz w:val="20"/>
        </w:rPr>
        <w:t>sunt:</w:t>
      </w:r>
    </w:p>
    <w:p w14:paraId="28B2B1C1" w14:textId="77777777" w:rsidR="00BD7671" w:rsidRDefault="00E425B7">
      <w:pPr>
        <w:pStyle w:val="Listparagraf"/>
        <w:numPr>
          <w:ilvl w:val="2"/>
          <w:numId w:val="5"/>
        </w:numPr>
        <w:tabs>
          <w:tab w:val="left" w:pos="1550"/>
        </w:tabs>
        <w:spacing w:before="115" w:line="360" w:lineRule="auto"/>
        <w:ind w:left="1550" w:right="955"/>
        <w:jc w:val="both"/>
        <w:rPr>
          <w:sz w:val="20"/>
        </w:rPr>
      </w:pPr>
      <w:r>
        <w:rPr>
          <w:sz w:val="20"/>
        </w:rPr>
        <w:t>organizează</w:t>
      </w:r>
      <w:r>
        <w:rPr>
          <w:spacing w:val="-4"/>
          <w:sz w:val="20"/>
        </w:rPr>
        <w:t xml:space="preserve"> </w:t>
      </w:r>
      <w:r>
        <w:rPr>
          <w:sz w:val="20"/>
        </w:rPr>
        <w:t>activități</w:t>
      </w:r>
      <w:r>
        <w:rPr>
          <w:spacing w:val="-5"/>
          <w:sz w:val="20"/>
        </w:rPr>
        <w:t xml:space="preserve"> </w:t>
      </w:r>
      <w:r>
        <w:rPr>
          <w:sz w:val="20"/>
        </w:rPr>
        <w:t>educaționale,</w:t>
      </w:r>
      <w:r>
        <w:rPr>
          <w:spacing w:val="-4"/>
          <w:sz w:val="20"/>
        </w:rPr>
        <w:t xml:space="preserve"> </w:t>
      </w:r>
      <w:r>
        <w:rPr>
          <w:sz w:val="20"/>
        </w:rPr>
        <w:t>inclusiv</w:t>
      </w:r>
      <w:r>
        <w:rPr>
          <w:spacing w:val="-7"/>
          <w:sz w:val="20"/>
        </w:rPr>
        <w:t xml:space="preserve"> </w:t>
      </w:r>
      <w:r>
        <w:rPr>
          <w:sz w:val="20"/>
        </w:rPr>
        <w:t>cele</w:t>
      </w:r>
      <w:r>
        <w:rPr>
          <w:spacing w:val="-4"/>
          <w:sz w:val="20"/>
        </w:rPr>
        <w:t xml:space="preserve"> </w:t>
      </w:r>
      <w:r>
        <w:rPr>
          <w:sz w:val="20"/>
        </w:rPr>
        <w:t>de</w:t>
      </w:r>
      <w:r>
        <w:rPr>
          <w:spacing w:val="-5"/>
          <w:sz w:val="20"/>
        </w:rPr>
        <w:t xml:space="preserve"> </w:t>
      </w:r>
      <w:r>
        <w:rPr>
          <w:sz w:val="20"/>
        </w:rPr>
        <w:t>practică</w:t>
      </w:r>
      <w:r>
        <w:rPr>
          <w:spacing w:val="-6"/>
          <w:sz w:val="20"/>
        </w:rPr>
        <w:t xml:space="preserve"> </w:t>
      </w:r>
      <w:r>
        <w:rPr>
          <w:sz w:val="20"/>
        </w:rPr>
        <w:t>şi</w:t>
      </w:r>
      <w:r>
        <w:rPr>
          <w:spacing w:val="-5"/>
          <w:sz w:val="20"/>
        </w:rPr>
        <w:t xml:space="preserve"> </w:t>
      </w:r>
      <w:r>
        <w:rPr>
          <w:sz w:val="20"/>
        </w:rPr>
        <w:t>de</w:t>
      </w:r>
      <w:r>
        <w:rPr>
          <w:spacing w:val="-5"/>
          <w:sz w:val="20"/>
        </w:rPr>
        <w:t xml:space="preserve"> </w:t>
      </w:r>
      <w:r>
        <w:rPr>
          <w:sz w:val="20"/>
        </w:rPr>
        <w:t>verificare</w:t>
      </w:r>
      <w:r>
        <w:rPr>
          <w:spacing w:val="-4"/>
          <w:sz w:val="20"/>
        </w:rPr>
        <w:t xml:space="preserve"> </w:t>
      </w:r>
      <w:r>
        <w:rPr>
          <w:sz w:val="20"/>
        </w:rPr>
        <w:t>a</w:t>
      </w:r>
      <w:r>
        <w:rPr>
          <w:spacing w:val="-5"/>
          <w:sz w:val="20"/>
        </w:rPr>
        <w:t xml:space="preserve"> </w:t>
      </w:r>
      <w:r>
        <w:rPr>
          <w:sz w:val="20"/>
        </w:rPr>
        <w:t>cunoștințelor,</w:t>
      </w:r>
      <w:r>
        <w:rPr>
          <w:spacing w:val="-4"/>
          <w:sz w:val="20"/>
        </w:rPr>
        <w:t xml:space="preserve"> </w:t>
      </w:r>
      <w:r>
        <w:rPr>
          <w:sz w:val="20"/>
        </w:rPr>
        <w:t>la</w:t>
      </w:r>
      <w:r>
        <w:rPr>
          <w:spacing w:val="-5"/>
          <w:sz w:val="20"/>
        </w:rPr>
        <w:t xml:space="preserve"> </w:t>
      </w:r>
      <w:r>
        <w:rPr>
          <w:sz w:val="20"/>
        </w:rPr>
        <w:t>nivel universitar,</w:t>
      </w:r>
      <w:r>
        <w:rPr>
          <w:spacing w:val="-2"/>
          <w:sz w:val="20"/>
        </w:rPr>
        <w:t xml:space="preserve"> </w:t>
      </w:r>
      <w:r>
        <w:rPr>
          <w:sz w:val="20"/>
        </w:rPr>
        <w:t>în</w:t>
      </w:r>
      <w:r>
        <w:rPr>
          <w:spacing w:val="-5"/>
          <w:sz w:val="20"/>
        </w:rPr>
        <w:t xml:space="preserve"> </w:t>
      </w:r>
      <w:r>
        <w:rPr>
          <w:sz w:val="20"/>
        </w:rPr>
        <w:t>conformitate</w:t>
      </w:r>
      <w:r>
        <w:rPr>
          <w:spacing w:val="-3"/>
          <w:sz w:val="20"/>
        </w:rPr>
        <w:t xml:space="preserve"> </w:t>
      </w:r>
      <w:r>
        <w:rPr>
          <w:sz w:val="20"/>
        </w:rPr>
        <w:t>cu</w:t>
      </w:r>
      <w:r>
        <w:rPr>
          <w:spacing w:val="-2"/>
          <w:sz w:val="20"/>
        </w:rPr>
        <w:t xml:space="preserve"> </w:t>
      </w:r>
      <w:r>
        <w:rPr>
          <w:sz w:val="20"/>
        </w:rPr>
        <w:t>prevederile</w:t>
      </w:r>
      <w:r>
        <w:rPr>
          <w:spacing w:val="-2"/>
          <w:sz w:val="20"/>
        </w:rPr>
        <w:t xml:space="preserve"> </w:t>
      </w:r>
      <w:r>
        <w:rPr>
          <w:sz w:val="20"/>
        </w:rPr>
        <w:t>legale</w:t>
      </w:r>
      <w:r>
        <w:rPr>
          <w:spacing w:val="-3"/>
          <w:sz w:val="20"/>
        </w:rPr>
        <w:t xml:space="preserve"> </w:t>
      </w:r>
      <w:r>
        <w:rPr>
          <w:sz w:val="20"/>
        </w:rPr>
        <w:t>şi</w:t>
      </w:r>
      <w:r>
        <w:rPr>
          <w:spacing w:val="-4"/>
          <w:sz w:val="20"/>
        </w:rPr>
        <w:t xml:space="preserve"> </w:t>
      </w:r>
      <w:r>
        <w:rPr>
          <w:sz w:val="20"/>
        </w:rPr>
        <w:t>cu</w:t>
      </w:r>
      <w:r>
        <w:rPr>
          <w:spacing w:val="-4"/>
          <w:sz w:val="20"/>
        </w:rPr>
        <w:t xml:space="preserve"> </w:t>
      </w:r>
      <w:r>
        <w:rPr>
          <w:sz w:val="20"/>
        </w:rPr>
        <w:t>normele</w:t>
      </w:r>
      <w:r>
        <w:rPr>
          <w:spacing w:val="-2"/>
          <w:sz w:val="20"/>
        </w:rPr>
        <w:t xml:space="preserve"> </w:t>
      </w:r>
      <w:r>
        <w:rPr>
          <w:sz w:val="20"/>
        </w:rPr>
        <w:t>interne</w:t>
      </w:r>
      <w:r>
        <w:rPr>
          <w:spacing w:val="-1"/>
          <w:sz w:val="20"/>
        </w:rPr>
        <w:t xml:space="preserve"> </w:t>
      </w:r>
      <w:r>
        <w:rPr>
          <w:sz w:val="20"/>
        </w:rPr>
        <w:t>adoptate</w:t>
      </w:r>
      <w:r>
        <w:rPr>
          <w:spacing w:val="-3"/>
          <w:sz w:val="20"/>
        </w:rPr>
        <w:t xml:space="preserve"> </w:t>
      </w:r>
      <w:r>
        <w:rPr>
          <w:sz w:val="20"/>
        </w:rPr>
        <w:t>în</w:t>
      </w:r>
      <w:r>
        <w:rPr>
          <w:spacing w:val="-5"/>
          <w:sz w:val="20"/>
        </w:rPr>
        <w:t xml:space="preserve"> </w:t>
      </w:r>
      <w:r>
        <w:rPr>
          <w:sz w:val="20"/>
        </w:rPr>
        <w:t>baza</w:t>
      </w:r>
      <w:r>
        <w:rPr>
          <w:spacing w:val="-3"/>
          <w:sz w:val="20"/>
        </w:rPr>
        <w:t xml:space="preserve"> </w:t>
      </w:r>
      <w:r>
        <w:rPr>
          <w:sz w:val="20"/>
        </w:rPr>
        <w:t>autonomiei universitare;</w:t>
      </w:r>
    </w:p>
    <w:p w14:paraId="6A5A0ADC" w14:textId="77777777" w:rsidR="00BD7671" w:rsidRDefault="00E425B7">
      <w:pPr>
        <w:pStyle w:val="Listparagraf"/>
        <w:numPr>
          <w:ilvl w:val="2"/>
          <w:numId w:val="5"/>
        </w:numPr>
        <w:tabs>
          <w:tab w:val="left" w:pos="1550"/>
        </w:tabs>
        <w:spacing w:line="360" w:lineRule="auto"/>
        <w:ind w:left="1550" w:right="955"/>
        <w:jc w:val="both"/>
        <w:rPr>
          <w:sz w:val="20"/>
        </w:rPr>
      </w:pPr>
      <w:r>
        <w:rPr>
          <w:sz w:val="20"/>
        </w:rPr>
        <w:t>încheie cu studentul, înainte de data începerii fiecărui an universitar, contractul de studii anual care cuprinde activitățile educaționale pe care studentul se obligă să le parcurgă şi numărul de credite aferent fiecăreia dintre aceste</w:t>
      </w:r>
      <w:r>
        <w:rPr>
          <w:spacing w:val="4"/>
          <w:sz w:val="20"/>
        </w:rPr>
        <w:t xml:space="preserve"> </w:t>
      </w:r>
      <w:r>
        <w:rPr>
          <w:sz w:val="20"/>
        </w:rPr>
        <w:t>activități;</w:t>
      </w:r>
    </w:p>
    <w:p w14:paraId="1B5F85C9" w14:textId="77777777" w:rsidR="00BD7671" w:rsidRDefault="00E425B7">
      <w:pPr>
        <w:pStyle w:val="Listparagraf"/>
        <w:numPr>
          <w:ilvl w:val="2"/>
          <w:numId w:val="5"/>
        </w:numPr>
        <w:tabs>
          <w:tab w:val="left" w:pos="1549"/>
          <w:tab w:val="left" w:pos="1550"/>
        </w:tabs>
        <w:spacing w:before="2"/>
        <w:ind w:left="1550"/>
        <w:jc w:val="left"/>
        <w:rPr>
          <w:sz w:val="20"/>
        </w:rPr>
      </w:pPr>
      <w:r>
        <w:rPr>
          <w:sz w:val="20"/>
        </w:rPr>
        <w:t>înscrie studentul în Registrul matricol unic al universităților din</w:t>
      </w:r>
      <w:r>
        <w:rPr>
          <w:spacing w:val="-3"/>
          <w:sz w:val="20"/>
        </w:rPr>
        <w:t xml:space="preserve"> </w:t>
      </w:r>
      <w:r>
        <w:rPr>
          <w:sz w:val="20"/>
        </w:rPr>
        <w:t>România;</w:t>
      </w:r>
    </w:p>
    <w:p w14:paraId="3A9C225F" w14:textId="77777777" w:rsidR="00BD7671" w:rsidRDefault="00E425B7">
      <w:pPr>
        <w:pStyle w:val="Listparagraf"/>
        <w:numPr>
          <w:ilvl w:val="2"/>
          <w:numId w:val="5"/>
        </w:numPr>
        <w:tabs>
          <w:tab w:val="left" w:pos="1550"/>
        </w:tabs>
        <w:spacing w:before="113" w:line="360" w:lineRule="auto"/>
        <w:ind w:left="1550" w:right="955"/>
        <w:jc w:val="left"/>
        <w:rPr>
          <w:sz w:val="20"/>
        </w:rPr>
      </w:pPr>
      <w:r>
        <w:rPr>
          <w:sz w:val="20"/>
        </w:rPr>
        <w:t>eliberează gratuit actele de studii şi cele care atestă statutul de student, în conformitate cu legislația în vigoare şi hotărârile organismelor instituționale de</w:t>
      </w:r>
      <w:r>
        <w:rPr>
          <w:spacing w:val="-1"/>
          <w:sz w:val="20"/>
        </w:rPr>
        <w:t xml:space="preserve"> </w:t>
      </w:r>
      <w:r>
        <w:rPr>
          <w:sz w:val="20"/>
        </w:rPr>
        <w:t>conducere;</w:t>
      </w:r>
    </w:p>
    <w:p w14:paraId="12DF72C0" w14:textId="77777777" w:rsidR="00BD7671" w:rsidRDefault="00E425B7">
      <w:pPr>
        <w:pStyle w:val="Listparagraf"/>
        <w:numPr>
          <w:ilvl w:val="2"/>
          <w:numId w:val="5"/>
        </w:numPr>
        <w:tabs>
          <w:tab w:val="left" w:pos="1549"/>
          <w:tab w:val="left" w:pos="1550"/>
        </w:tabs>
        <w:spacing w:before="2"/>
        <w:ind w:left="1550"/>
        <w:jc w:val="left"/>
        <w:rPr>
          <w:sz w:val="20"/>
        </w:rPr>
      </w:pPr>
      <w:r>
        <w:rPr>
          <w:sz w:val="20"/>
        </w:rPr>
        <w:t>organizează şi permite înscrierea studentului la examenul de finalizare a</w:t>
      </w:r>
      <w:r>
        <w:rPr>
          <w:spacing w:val="-3"/>
          <w:sz w:val="20"/>
        </w:rPr>
        <w:t xml:space="preserve"> </w:t>
      </w:r>
      <w:r>
        <w:rPr>
          <w:sz w:val="20"/>
        </w:rPr>
        <w:t>studiilor;</w:t>
      </w:r>
    </w:p>
    <w:p w14:paraId="2141FA3B" w14:textId="77777777" w:rsidR="00BD7671" w:rsidRDefault="00E425B7">
      <w:pPr>
        <w:pStyle w:val="Listparagraf"/>
        <w:numPr>
          <w:ilvl w:val="2"/>
          <w:numId w:val="5"/>
        </w:numPr>
        <w:tabs>
          <w:tab w:val="left" w:pos="1550"/>
        </w:tabs>
        <w:spacing w:before="115" w:line="360" w:lineRule="auto"/>
        <w:ind w:left="1550" w:right="955"/>
        <w:jc w:val="both"/>
        <w:rPr>
          <w:sz w:val="20"/>
        </w:rPr>
      </w:pPr>
      <w:r>
        <w:rPr>
          <w:sz w:val="20"/>
        </w:rPr>
        <w:t>nu</w:t>
      </w:r>
      <w:r>
        <w:rPr>
          <w:spacing w:val="-4"/>
          <w:sz w:val="20"/>
        </w:rPr>
        <w:t xml:space="preserve"> </w:t>
      </w:r>
      <w:r>
        <w:rPr>
          <w:sz w:val="20"/>
        </w:rPr>
        <w:t>face</w:t>
      </w:r>
      <w:r>
        <w:rPr>
          <w:spacing w:val="-4"/>
          <w:sz w:val="20"/>
        </w:rPr>
        <w:t xml:space="preserve"> </w:t>
      </w:r>
      <w:r>
        <w:rPr>
          <w:sz w:val="20"/>
        </w:rPr>
        <w:t>distincție</w:t>
      </w:r>
      <w:r>
        <w:rPr>
          <w:spacing w:val="-4"/>
          <w:sz w:val="20"/>
        </w:rPr>
        <w:t xml:space="preserve"> </w:t>
      </w:r>
      <w:r>
        <w:rPr>
          <w:sz w:val="20"/>
        </w:rPr>
        <w:t>între</w:t>
      </w:r>
      <w:r>
        <w:rPr>
          <w:spacing w:val="-3"/>
          <w:sz w:val="20"/>
        </w:rPr>
        <w:t xml:space="preserve"> </w:t>
      </w:r>
      <w:r>
        <w:rPr>
          <w:sz w:val="20"/>
        </w:rPr>
        <w:t>studenții</w:t>
      </w:r>
      <w:r>
        <w:rPr>
          <w:spacing w:val="-4"/>
          <w:sz w:val="20"/>
        </w:rPr>
        <w:t xml:space="preserve"> </w:t>
      </w:r>
      <w:r>
        <w:rPr>
          <w:sz w:val="20"/>
        </w:rPr>
        <w:t>admiși</w:t>
      </w:r>
      <w:r>
        <w:rPr>
          <w:spacing w:val="-6"/>
          <w:sz w:val="20"/>
        </w:rPr>
        <w:t xml:space="preserve"> </w:t>
      </w:r>
      <w:r>
        <w:rPr>
          <w:sz w:val="20"/>
        </w:rPr>
        <w:t>pe</w:t>
      </w:r>
      <w:r>
        <w:rPr>
          <w:spacing w:val="-4"/>
          <w:sz w:val="20"/>
        </w:rPr>
        <w:t xml:space="preserve"> </w:t>
      </w:r>
      <w:r>
        <w:rPr>
          <w:sz w:val="20"/>
        </w:rPr>
        <w:t>locurile</w:t>
      </w:r>
      <w:r>
        <w:rPr>
          <w:spacing w:val="-4"/>
          <w:sz w:val="20"/>
        </w:rPr>
        <w:t xml:space="preserve"> </w:t>
      </w:r>
      <w:r>
        <w:rPr>
          <w:sz w:val="20"/>
        </w:rPr>
        <w:t>cu</w:t>
      </w:r>
      <w:r>
        <w:rPr>
          <w:spacing w:val="-5"/>
          <w:sz w:val="20"/>
        </w:rPr>
        <w:t xml:space="preserve"> </w:t>
      </w:r>
      <w:r>
        <w:rPr>
          <w:sz w:val="20"/>
        </w:rPr>
        <w:t>taxă</w:t>
      </w:r>
      <w:r>
        <w:rPr>
          <w:spacing w:val="-4"/>
          <w:sz w:val="20"/>
        </w:rPr>
        <w:t xml:space="preserve"> </w:t>
      </w:r>
      <w:r>
        <w:rPr>
          <w:sz w:val="20"/>
        </w:rPr>
        <w:t>şi</w:t>
      </w:r>
      <w:r>
        <w:rPr>
          <w:spacing w:val="-3"/>
          <w:sz w:val="20"/>
        </w:rPr>
        <w:t xml:space="preserve"> </w:t>
      </w:r>
      <w:r>
        <w:rPr>
          <w:sz w:val="20"/>
        </w:rPr>
        <w:t>cei</w:t>
      </w:r>
      <w:r>
        <w:rPr>
          <w:spacing w:val="-4"/>
          <w:sz w:val="20"/>
        </w:rPr>
        <w:t xml:space="preserve"> </w:t>
      </w:r>
      <w:r>
        <w:rPr>
          <w:sz w:val="20"/>
        </w:rPr>
        <w:t>admiși</w:t>
      </w:r>
      <w:r>
        <w:rPr>
          <w:spacing w:val="-4"/>
          <w:sz w:val="20"/>
        </w:rPr>
        <w:t xml:space="preserve"> </w:t>
      </w:r>
      <w:r>
        <w:rPr>
          <w:sz w:val="20"/>
        </w:rPr>
        <w:t>pe</w:t>
      </w:r>
      <w:r>
        <w:rPr>
          <w:spacing w:val="-4"/>
          <w:sz w:val="20"/>
        </w:rPr>
        <w:t xml:space="preserve"> </w:t>
      </w:r>
      <w:r>
        <w:rPr>
          <w:sz w:val="20"/>
        </w:rPr>
        <w:t>locurile</w:t>
      </w:r>
      <w:r>
        <w:rPr>
          <w:spacing w:val="-4"/>
          <w:sz w:val="20"/>
        </w:rPr>
        <w:t xml:space="preserve"> </w:t>
      </w:r>
      <w:r>
        <w:rPr>
          <w:sz w:val="20"/>
        </w:rPr>
        <w:t>bugetate,</w:t>
      </w:r>
      <w:r>
        <w:rPr>
          <w:spacing w:val="-4"/>
          <w:sz w:val="20"/>
        </w:rPr>
        <w:t xml:space="preserve"> </w:t>
      </w:r>
      <w:r>
        <w:rPr>
          <w:sz w:val="20"/>
        </w:rPr>
        <w:t>în</w:t>
      </w:r>
      <w:r>
        <w:rPr>
          <w:spacing w:val="-6"/>
          <w:sz w:val="20"/>
        </w:rPr>
        <w:t xml:space="preserve"> </w:t>
      </w:r>
      <w:r>
        <w:rPr>
          <w:sz w:val="20"/>
        </w:rPr>
        <w:t>ceea ce</w:t>
      </w:r>
      <w:r>
        <w:rPr>
          <w:spacing w:val="-10"/>
          <w:sz w:val="20"/>
        </w:rPr>
        <w:t xml:space="preserve"> </w:t>
      </w:r>
      <w:r>
        <w:rPr>
          <w:sz w:val="20"/>
        </w:rPr>
        <w:t>privește</w:t>
      </w:r>
      <w:r>
        <w:rPr>
          <w:spacing w:val="-10"/>
          <w:sz w:val="20"/>
        </w:rPr>
        <w:t xml:space="preserve"> </w:t>
      </w:r>
      <w:r>
        <w:rPr>
          <w:sz w:val="20"/>
        </w:rPr>
        <w:t>calitatea</w:t>
      </w:r>
      <w:r>
        <w:rPr>
          <w:spacing w:val="-10"/>
          <w:sz w:val="20"/>
        </w:rPr>
        <w:t xml:space="preserve"> </w:t>
      </w:r>
      <w:r>
        <w:rPr>
          <w:sz w:val="20"/>
        </w:rPr>
        <w:t>procesului</w:t>
      </w:r>
      <w:r>
        <w:rPr>
          <w:spacing w:val="-6"/>
          <w:sz w:val="20"/>
        </w:rPr>
        <w:t xml:space="preserve"> </w:t>
      </w:r>
      <w:r>
        <w:rPr>
          <w:sz w:val="20"/>
        </w:rPr>
        <w:t>educațional,</w:t>
      </w:r>
      <w:r>
        <w:rPr>
          <w:spacing w:val="-10"/>
          <w:sz w:val="20"/>
        </w:rPr>
        <w:t xml:space="preserve"> </w:t>
      </w:r>
      <w:r>
        <w:rPr>
          <w:sz w:val="20"/>
        </w:rPr>
        <w:t>organizarea</w:t>
      </w:r>
      <w:r>
        <w:rPr>
          <w:spacing w:val="-8"/>
          <w:sz w:val="20"/>
        </w:rPr>
        <w:t xml:space="preserve"> </w:t>
      </w:r>
      <w:r>
        <w:rPr>
          <w:sz w:val="20"/>
        </w:rPr>
        <w:t>formațiunilor</w:t>
      </w:r>
      <w:r>
        <w:rPr>
          <w:spacing w:val="-9"/>
          <w:sz w:val="20"/>
        </w:rPr>
        <w:t xml:space="preserve"> </w:t>
      </w:r>
      <w:r>
        <w:rPr>
          <w:sz w:val="20"/>
        </w:rPr>
        <w:t>de</w:t>
      </w:r>
      <w:r>
        <w:rPr>
          <w:spacing w:val="-10"/>
          <w:sz w:val="20"/>
        </w:rPr>
        <w:t xml:space="preserve"> </w:t>
      </w:r>
      <w:r>
        <w:rPr>
          <w:sz w:val="20"/>
        </w:rPr>
        <w:t>studiu,</w:t>
      </w:r>
      <w:r>
        <w:rPr>
          <w:spacing w:val="-9"/>
          <w:sz w:val="20"/>
        </w:rPr>
        <w:t xml:space="preserve"> </w:t>
      </w:r>
      <w:r>
        <w:rPr>
          <w:sz w:val="20"/>
        </w:rPr>
        <w:t>aplicarea</w:t>
      </w:r>
      <w:r>
        <w:rPr>
          <w:spacing w:val="-10"/>
          <w:sz w:val="20"/>
        </w:rPr>
        <w:t xml:space="preserve"> </w:t>
      </w:r>
      <w:r>
        <w:rPr>
          <w:sz w:val="20"/>
        </w:rPr>
        <w:t>criteriilor de acordare a</w:t>
      </w:r>
      <w:r>
        <w:rPr>
          <w:spacing w:val="-1"/>
          <w:sz w:val="20"/>
        </w:rPr>
        <w:t xml:space="preserve"> </w:t>
      </w:r>
      <w:r>
        <w:rPr>
          <w:sz w:val="20"/>
        </w:rPr>
        <w:t>burselor;</w:t>
      </w:r>
    </w:p>
    <w:p w14:paraId="7B297209" w14:textId="77777777" w:rsidR="00BD7671" w:rsidRDefault="00E425B7">
      <w:pPr>
        <w:pStyle w:val="Listparagraf"/>
        <w:numPr>
          <w:ilvl w:val="2"/>
          <w:numId w:val="5"/>
        </w:numPr>
        <w:tabs>
          <w:tab w:val="left" w:pos="1550"/>
        </w:tabs>
        <w:spacing w:line="360" w:lineRule="auto"/>
        <w:ind w:left="1550" w:right="956"/>
        <w:jc w:val="both"/>
        <w:rPr>
          <w:sz w:val="20"/>
        </w:rPr>
      </w:pPr>
      <w:r>
        <w:rPr>
          <w:sz w:val="20"/>
        </w:rPr>
        <w:t>aduce anual la cunoștința studenților, cu cel puțin 15 zile înaintea începerii anului universitar, cuantumul taxei pentru fiecare an de studiu, prin afișare la sediul facultății şi pe pagina proprie de internet;</w:t>
      </w:r>
    </w:p>
    <w:p w14:paraId="0008C3DA" w14:textId="77777777" w:rsidR="00BD7671" w:rsidRDefault="00E425B7">
      <w:pPr>
        <w:pStyle w:val="Listparagraf"/>
        <w:numPr>
          <w:ilvl w:val="2"/>
          <w:numId w:val="5"/>
        </w:numPr>
        <w:tabs>
          <w:tab w:val="left" w:pos="1550"/>
        </w:tabs>
        <w:spacing w:line="229" w:lineRule="exact"/>
        <w:ind w:left="1550"/>
        <w:jc w:val="left"/>
        <w:rPr>
          <w:sz w:val="20"/>
        </w:rPr>
      </w:pPr>
      <w:r>
        <w:rPr>
          <w:sz w:val="20"/>
        </w:rPr>
        <w:t>nu va modifica cuantumul taxelor în decursul unui an</w:t>
      </w:r>
      <w:r>
        <w:rPr>
          <w:spacing w:val="-1"/>
          <w:sz w:val="20"/>
        </w:rPr>
        <w:t xml:space="preserve"> </w:t>
      </w:r>
      <w:r>
        <w:rPr>
          <w:sz w:val="20"/>
        </w:rPr>
        <w:t>universitar;</w:t>
      </w:r>
    </w:p>
    <w:p w14:paraId="6B4E29FB" w14:textId="77777777" w:rsidR="00BD7671" w:rsidRDefault="00E425B7">
      <w:pPr>
        <w:pStyle w:val="Listparagraf"/>
        <w:numPr>
          <w:ilvl w:val="2"/>
          <w:numId w:val="5"/>
        </w:numPr>
        <w:tabs>
          <w:tab w:val="left" w:pos="1549"/>
          <w:tab w:val="left" w:pos="1550"/>
        </w:tabs>
        <w:spacing w:before="116" w:line="357" w:lineRule="auto"/>
        <w:ind w:left="1550" w:right="957"/>
        <w:jc w:val="left"/>
        <w:rPr>
          <w:sz w:val="20"/>
        </w:rPr>
      </w:pPr>
      <w:r>
        <w:rPr>
          <w:sz w:val="20"/>
        </w:rPr>
        <w:t>aprobă,</w:t>
      </w:r>
      <w:r>
        <w:rPr>
          <w:spacing w:val="-6"/>
          <w:sz w:val="20"/>
        </w:rPr>
        <w:t xml:space="preserve"> </w:t>
      </w:r>
      <w:r>
        <w:rPr>
          <w:sz w:val="20"/>
        </w:rPr>
        <w:t>prin</w:t>
      </w:r>
      <w:r>
        <w:rPr>
          <w:spacing w:val="-3"/>
          <w:sz w:val="20"/>
        </w:rPr>
        <w:t xml:space="preserve"> </w:t>
      </w:r>
      <w:r>
        <w:rPr>
          <w:sz w:val="20"/>
        </w:rPr>
        <w:t>conducerea</w:t>
      </w:r>
      <w:r>
        <w:rPr>
          <w:spacing w:val="-1"/>
          <w:sz w:val="20"/>
        </w:rPr>
        <w:t xml:space="preserve"> </w:t>
      </w:r>
      <w:r>
        <w:rPr>
          <w:sz w:val="20"/>
        </w:rPr>
        <w:t>facultăților,</w:t>
      </w:r>
      <w:r>
        <w:rPr>
          <w:spacing w:val="-3"/>
          <w:sz w:val="20"/>
        </w:rPr>
        <w:t xml:space="preserve"> </w:t>
      </w:r>
      <w:r>
        <w:rPr>
          <w:sz w:val="20"/>
        </w:rPr>
        <w:t>cererile</w:t>
      </w:r>
      <w:r>
        <w:rPr>
          <w:spacing w:val="-3"/>
          <w:sz w:val="20"/>
        </w:rPr>
        <w:t xml:space="preserve"> </w:t>
      </w:r>
      <w:r>
        <w:rPr>
          <w:sz w:val="20"/>
        </w:rPr>
        <w:t>de</w:t>
      </w:r>
      <w:r>
        <w:rPr>
          <w:spacing w:val="-3"/>
          <w:sz w:val="20"/>
        </w:rPr>
        <w:t xml:space="preserve"> </w:t>
      </w:r>
      <w:r>
        <w:rPr>
          <w:sz w:val="20"/>
        </w:rPr>
        <w:t>retragere</w:t>
      </w:r>
      <w:r>
        <w:rPr>
          <w:spacing w:val="-4"/>
          <w:sz w:val="20"/>
        </w:rPr>
        <w:t xml:space="preserve"> </w:t>
      </w:r>
      <w:r>
        <w:rPr>
          <w:sz w:val="20"/>
        </w:rPr>
        <w:t>în</w:t>
      </w:r>
      <w:r>
        <w:rPr>
          <w:spacing w:val="-5"/>
          <w:sz w:val="20"/>
        </w:rPr>
        <w:t xml:space="preserve"> </w:t>
      </w:r>
      <w:r>
        <w:rPr>
          <w:sz w:val="20"/>
        </w:rPr>
        <w:t>termen</w:t>
      </w:r>
      <w:r>
        <w:rPr>
          <w:spacing w:val="-4"/>
          <w:sz w:val="20"/>
        </w:rPr>
        <w:t xml:space="preserve"> </w:t>
      </w:r>
      <w:r>
        <w:rPr>
          <w:sz w:val="20"/>
        </w:rPr>
        <w:t>de</w:t>
      </w:r>
      <w:r>
        <w:rPr>
          <w:spacing w:val="-3"/>
          <w:sz w:val="20"/>
        </w:rPr>
        <w:t xml:space="preserve"> </w:t>
      </w:r>
      <w:r>
        <w:rPr>
          <w:sz w:val="20"/>
        </w:rPr>
        <w:t>2</w:t>
      </w:r>
      <w:r>
        <w:rPr>
          <w:spacing w:val="-2"/>
          <w:sz w:val="20"/>
        </w:rPr>
        <w:t xml:space="preserve"> </w:t>
      </w:r>
      <w:r>
        <w:rPr>
          <w:sz w:val="20"/>
        </w:rPr>
        <w:t>(două)</w:t>
      </w:r>
      <w:r>
        <w:rPr>
          <w:spacing w:val="-2"/>
          <w:sz w:val="20"/>
        </w:rPr>
        <w:t xml:space="preserve"> </w:t>
      </w:r>
      <w:r>
        <w:rPr>
          <w:sz w:val="20"/>
        </w:rPr>
        <w:t>zile</w:t>
      </w:r>
      <w:r>
        <w:rPr>
          <w:spacing w:val="-3"/>
          <w:sz w:val="20"/>
        </w:rPr>
        <w:t xml:space="preserve"> </w:t>
      </w:r>
      <w:r>
        <w:rPr>
          <w:sz w:val="20"/>
        </w:rPr>
        <w:t>lucrătoare</w:t>
      </w:r>
      <w:r>
        <w:rPr>
          <w:spacing w:val="-3"/>
          <w:sz w:val="20"/>
        </w:rPr>
        <w:t xml:space="preserve"> </w:t>
      </w:r>
      <w:r>
        <w:rPr>
          <w:sz w:val="20"/>
        </w:rPr>
        <w:t>de</w:t>
      </w:r>
      <w:r>
        <w:rPr>
          <w:spacing w:val="-4"/>
          <w:sz w:val="20"/>
        </w:rPr>
        <w:t xml:space="preserve"> </w:t>
      </w:r>
      <w:r>
        <w:rPr>
          <w:sz w:val="20"/>
        </w:rPr>
        <w:t>la înregistrare;</w:t>
      </w:r>
    </w:p>
    <w:p w14:paraId="30AD6D55" w14:textId="77777777" w:rsidR="00BD7671" w:rsidRDefault="00E425B7">
      <w:pPr>
        <w:pStyle w:val="Listparagraf"/>
        <w:numPr>
          <w:ilvl w:val="2"/>
          <w:numId w:val="5"/>
        </w:numPr>
        <w:tabs>
          <w:tab w:val="left" w:pos="1549"/>
          <w:tab w:val="left" w:pos="1550"/>
        </w:tabs>
        <w:spacing w:before="3" w:line="360" w:lineRule="auto"/>
        <w:ind w:left="1550" w:right="960"/>
        <w:jc w:val="left"/>
        <w:rPr>
          <w:sz w:val="20"/>
        </w:rPr>
      </w:pPr>
      <w:r>
        <w:rPr>
          <w:sz w:val="20"/>
        </w:rPr>
        <w:t>în termen de 10 zile de la emitere comunică decizia privind exmatricularea, prin scrisoare recomandată cu confirmare de primire transmisă la ultimul domiciliu declarat al</w:t>
      </w:r>
      <w:r>
        <w:rPr>
          <w:spacing w:val="-18"/>
          <w:sz w:val="20"/>
        </w:rPr>
        <w:t xml:space="preserve"> </w:t>
      </w:r>
      <w:r>
        <w:rPr>
          <w:sz w:val="20"/>
        </w:rPr>
        <w:t>studentului;</w:t>
      </w:r>
    </w:p>
    <w:p w14:paraId="084833C5" w14:textId="77777777" w:rsidR="00BD7671" w:rsidRDefault="00E425B7">
      <w:pPr>
        <w:pStyle w:val="Listparagraf"/>
        <w:numPr>
          <w:ilvl w:val="2"/>
          <w:numId w:val="5"/>
        </w:numPr>
        <w:tabs>
          <w:tab w:val="left" w:pos="1550"/>
        </w:tabs>
        <w:spacing w:before="1" w:line="357" w:lineRule="auto"/>
        <w:ind w:left="1550" w:right="957"/>
        <w:jc w:val="left"/>
        <w:rPr>
          <w:sz w:val="20"/>
        </w:rPr>
      </w:pPr>
      <w:r>
        <w:rPr>
          <w:sz w:val="20"/>
        </w:rPr>
        <w:t>va evalua, la începutul fiecărui an universitar, locurile finanțate de la bugetul de stat ce vor intra în procedura de ierarhizare anuală a</w:t>
      </w:r>
      <w:r>
        <w:rPr>
          <w:spacing w:val="1"/>
          <w:sz w:val="20"/>
        </w:rPr>
        <w:t xml:space="preserve"> </w:t>
      </w:r>
      <w:r>
        <w:rPr>
          <w:sz w:val="20"/>
        </w:rPr>
        <w:t>studenților.</w:t>
      </w:r>
    </w:p>
    <w:p w14:paraId="54F6B088" w14:textId="77777777" w:rsidR="00BD7671" w:rsidRDefault="00E425B7">
      <w:pPr>
        <w:pStyle w:val="Listparagraf"/>
        <w:numPr>
          <w:ilvl w:val="1"/>
          <w:numId w:val="5"/>
        </w:numPr>
        <w:tabs>
          <w:tab w:val="left" w:pos="462"/>
        </w:tabs>
        <w:spacing w:before="4"/>
        <w:ind w:left="461"/>
        <w:jc w:val="left"/>
        <w:rPr>
          <w:sz w:val="20"/>
        </w:rPr>
      </w:pPr>
      <w:r>
        <w:rPr>
          <w:sz w:val="20"/>
        </w:rPr>
        <w:t>Drepturile STUDENTULUI sunt:</w:t>
      </w:r>
    </w:p>
    <w:p w14:paraId="16DF3271" w14:textId="77777777" w:rsidR="00BD7671" w:rsidRDefault="00E425B7">
      <w:pPr>
        <w:pStyle w:val="Listparagraf"/>
        <w:numPr>
          <w:ilvl w:val="2"/>
          <w:numId w:val="5"/>
        </w:numPr>
        <w:tabs>
          <w:tab w:val="left" w:pos="1549"/>
          <w:tab w:val="left" w:pos="1550"/>
        </w:tabs>
        <w:spacing w:before="116"/>
        <w:ind w:left="1550"/>
        <w:jc w:val="left"/>
        <w:rPr>
          <w:sz w:val="20"/>
        </w:rPr>
      </w:pPr>
      <w:r>
        <w:rPr>
          <w:sz w:val="20"/>
        </w:rPr>
        <w:t>participă la activitățile didactice şi de pregătire profesională prevăzute în planul de</w:t>
      </w:r>
      <w:r>
        <w:rPr>
          <w:spacing w:val="-6"/>
          <w:sz w:val="20"/>
        </w:rPr>
        <w:t xml:space="preserve"> </w:t>
      </w:r>
      <w:r>
        <w:rPr>
          <w:sz w:val="20"/>
        </w:rPr>
        <w:t>învățământ;</w:t>
      </w:r>
    </w:p>
    <w:p w14:paraId="0B9ED526" w14:textId="77777777" w:rsidR="00BD7671" w:rsidRDefault="00E425B7">
      <w:pPr>
        <w:pStyle w:val="Listparagraf"/>
        <w:numPr>
          <w:ilvl w:val="2"/>
          <w:numId w:val="5"/>
        </w:numPr>
        <w:tabs>
          <w:tab w:val="left" w:pos="1550"/>
        </w:tabs>
        <w:spacing w:before="115"/>
        <w:ind w:left="1550"/>
        <w:jc w:val="left"/>
        <w:rPr>
          <w:sz w:val="20"/>
        </w:rPr>
      </w:pPr>
      <w:r>
        <w:rPr>
          <w:sz w:val="20"/>
        </w:rPr>
        <w:t>face parte din comunitatea universitară, în conformitate cu prevederile legale în</w:t>
      </w:r>
      <w:r>
        <w:rPr>
          <w:spacing w:val="-7"/>
          <w:sz w:val="20"/>
        </w:rPr>
        <w:t xml:space="preserve"> </w:t>
      </w:r>
      <w:r>
        <w:rPr>
          <w:sz w:val="20"/>
        </w:rPr>
        <w:t>vigoare;</w:t>
      </w:r>
    </w:p>
    <w:p w14:paraId="6763B9D7" w14:textId="77777777" w:rsidR="00BD7671" w:rsidRDefault="00E425B7">
      <w:pPr>
        <w:pStyle w:val="Listparagraf"/>
        <w:numPr>
          <w:ilvl w:val="2"/>
          <w:numId w:val="5"/>
        </w:numPr>
        <w:tabs>
          <w:tab w:val="left" w:pos="1549"/>
          <w:tab w:val="left" w:pos="1550"/>
        </w:tabs>
        <w:spacing w:before="113" w:line="362" w:lineRule="auto"/>
        <w:ind w:left="1550" w:right="959"/>
        <w:jc w:val="left"/>
        <w:rPr>
          <w:sz w:val="20"/>
        </w:rPr>
      </w:pPr>
      <w:r>
        <w:rPr>
          <w:sz w:val="20"/>
        </w:rPr>
        <w:t>susține, în sesiunile programate, examenele şi celelalte forme de verificare a cunoștințelor dobândite;</w:t>
      </w:r>
    </w:p>
    <w:p w14:paraId="77DD5F4B" w14:textId="77777777" w:rsidR="00BD7671" w:rsidRDefault="00E425B7">
      <w:pPr>
        <w:pStyle w:val="Listparagraf"/>
        <w:numPr>
          <w:ilvl w:val="2"/>
          <w:numId w:val="5"/>
        </w:numPr>
        <w:tabs>
          <w:tab w:val="left" w:pos="1550"/>
        </w:tabs>
        <w:spacing w:line="227" w:lineRule="exact"/>
        <w:ind w:left="1550"/>
        <w:jc w:val="left"/>
        <w:rPr>
          <w:sz w:val="20"/>
        </w:rPr>
      </w:pPr>
      <w:r>
        <w:rPr>
          <w:sz w:val="20"/>
        </w:rPr>
        <w:t>susține, în sesiunile programate, examenele de finalizare a</w:t>
      </w:r>
      <w:r>
        <w:rPr>
          <w:spacing w:val="-4"/>
          <w:sz w:val="20"/>
        </w:rPr>
        <w:t xml:space="preserve"> </w:t>
      </w:r>
      <w:r>
        <w:rPr>
          <w:sz w:val="20"/>
        </w:rPr>
        <w:t>studiilor;</w:t>
      </w:r>
    </w:p>
    <w:p w14:paraId="029DB98F" w14:textId="77777777" w:rsidR="00BD7671" w:rsidRDefault="00E425B7">
      <w:pPr>
        <w:pStyle w:val="Listparagraf"/>
        <w:numPr>
          <w:ilvl w:val="2"/>
          <w:numId w:val="5"/>
        </w:numPr>
        <w:tabs>
          <w:tab w:val="left" w:pos="1549"/>
          <w:tab w:val="left" w:pos="1550"/>
        </w:tabs>
        <w:spacing w:before="116"/>
        <w:ind w:left="1550"/>
        <w:jc w:val="left"/>
        <w:rPr>
          <w:sz w:val="20"/>
        </w:rPr>
      </w:pPr>
      <w:r>
        <w:rPr>
          <w:sz w:val="20"/>
        </w:rPr>
        <w:t>utilizează cu bună credință baza materială afectată procesului</w:t>
      </w:r>
      <w:r>
        <w:rPr>
          <w:spacing w:val="2"/>
          <w:sz w:val="20"/>
        </w:rPr>
        <w:t xml:space="preserve"> </w:t>
      </w:r>
      <w:r>
        <w:rPr>
          <w:sz w:val="20"/>
        </w:rPr>
        <w:t>educațional;</w:t>
      </w:r>
    </w:p>
    <w:p w14:paraId="77E4596B" w14:textId="77777777" w:rsidR="00BD7671" w:rsidRDefault="00E425B7">
      <w:pPr>
        <w:pStyle w:val="Listparagraf"/>
        <w:numPr>
          <w:ilvl w:val="2"/>
          <w:numId w:val="5"/>
        </w:numPr>
        <w:tabs>
          <w:tab w:val="left" w:pos="1549"/>
          <w:tab w:val="left" w:pos="1550"/>
        </w:tabs>
        <w:spacing w:before="113"/>
        <w:ind w:left="1550"/>
        <w:jc w:val="left"/>
        <w:rPr>
          <w:sz w:val="20"/>
        </w:rPr>
      </w:pPr>
      <w:r>
        <w:rPr>
          <w:sz w:val="20"/>
        </w:rPr>
        <w:t>beneficiază de asistență şi servicii complementare gratuite, în limita prevederilor</w:t>
      </w:r>
      <w:r>
        <w:rPr>
          <w:spacing w:val="-7"/>
          <w:sz w:val="20"/>
        </w:rPr>
        <w:t xml:space="preserve"> </w:t>
      </w:r>
      <w:r>
        <w:rPr>
          <w:sz w:val="20"/>
        </w:rPr>
        <w:t>normative;</w:t>
      </w:r>
    </w:p>
    <w:p w14:paraId="0E47601A" w14:textId="77777777" w:rsidR="00BD7671" w:rsidRDefault="00E425B7">
      <w:pPr>
        <w:pStyle w:val="Listparagraf"/>
        <w:numPr>
          <w:ilvl w:val="2"/>
          <w:numId w:val="5"/>
        </w:numPr>
        <w:tabs>
          <w:tab w:val="left" w:pos="1550"/>
        </w:tabs>
        <w:spacing w:before="116"/>
        <w:ind w:left="1550"/>
        <w:jc w:val="left"/>
        <w:rPr>
          <w:sz w:val="20"/>
        </w:rPr>
      </w:pPr>
      <w:r>
        <w:rPr>
          <w:sz w:val="20"/>
        </w:rPr>
        <w:t>beneficiază de libertatea de exprimare, cu respectarea limitelor</w:t>
      </w:r>
      <w:r>
        <w:rPr>
          <w:spacing w:val="-3"/>
          <w:sz w:val="20"/>
        </w:rPr>
        <w:t xml:space="preserve"> </w:t>
      </w:r>
      <w:r>
        <w:rPr>
          <w:sz w:val="20"/>
        </w:rPr>
        <w:t>legale;</w:t>
      </w:r>
    </w:p>
    <w:p w14:paraId="633E8429" w14:textId="77777777" w:rsidR="00BD7671" w:rsidRDefault="00E425B7">
      <w:pPr>
        <w:pStyle w:val="Listparagraf"/>
        <w:numPr>
          <w:ilvl w:val="2"/>
          <w:numId w:val="5"/>
        </w:numPr>
        <w:tabs>
          <w:tab w:val="left" w:pos="1550"/>
        </w:tabs>
        <w:spacing w:before="115" w:line="360" w:lineRule="auto"/>
        <w:ind w:left="1550" w:right="955"/>
        <w:jc w:val="left"/>
        <w:rPr>
          <w:sz w:val="20"/>
        </w:rPr>
      </w:pPr>
      <w:r>
        <w:rPr>
          <w:sz w:val="20"/>
        </w:rPr>
        <w:t>beneficiază</w:t>
      </w:r>
      <w:r>
        <w:rPr>
          <w:spacing w:val="-2"/>
          <w:sz w:val="20"/>
        </w:rPr>
        <w:t xml:space="preserve"> </w:t>
      </w:r>
      <w:r>
        <w:rPr>
          <w:sz w:val="20"/>
        </w:rPr>
        <w:t>de</w:t>
      </w:r>
      <w:r>
        <w:rPr>
          <w:spacing w:val="-4"/>
          <w:sz w:val="20"/>
        </w:rPr>
        <w:t xml:space="preserve"> </w:t>
      </w:r>
      <w:r>
        <w:rPr>
          <w:sz w:val="20"/>
        </w:rPr>
        <w:t>prevederile</w:t>
      </w:r>
      <w:r>
        <w:rPr>
          <w:spacing w:val="-3"/>
          <w:sz w:val="20"/>
        </w:rPr>
        <w:t xml:space="preserve"> </w:t>
      </w:r>
      <w:r>
        <w:rPr>
          <w:sz w:val="20"/>
        </w:rPr>
        <w:t>Regulamentului</w:t>
      </w:r>
      <w:r>
        <w:rPr>
          <w:spacing w:val="-5"/>
          <w:sz w:val="20"/>
        </w:rPr>
        <w:t xml:space="preserve"> </w:t>
      </w:r>
      <w:r>
        <w:rPr>
          <w:sz w:val="20"/>
        </w:rPr>
        <w:t>de</w:t>
      </w:r>
      <w:r>
        <w:rPr>
          <w:spacing w:val="-3"/>
          <w:sz w:val="20"/>
        </w:rPr>
        <w:t xml:space="preserve"> </w:t>
      </w:r>
      <w:r>
        <w:rPr>
          <w:sz w:val="20"/>
        </w:rPr>
        <w:t>credite</w:t>
      </w:r>
      <w:r>
        <w:rPr>
          <w:spacing w:val="-4"/>
          <w:sz w:val="20"/>
        </w:rPr>
        <w:t xml:space="preserve"> </w:t>
      </w:r>
      <w:r>
        <w:rPr>
          <w:sz w:val="20"/>
        </w:rPr>
        <w:t>transferabile</w:t>
      </w:r>
      <w:r>
        <w:rPr>
          <w:spacing w:val="-3"/>
          <w:sz w:val="20"/>
        </w:rPr>
        <w:t xml:space="preserve"> </w:t>
      </w:r>
      <w:r>
        <w:rPr>
          <w:sz w:val="20"/>
        </w:rPr>
        <w:t>şi</w:t>
      </w:r>
      <w:r>
        <w:rPr>
          <w:spacing w:val="-5"/>
          <w:sz w:val="20"/>
        </w:rPr>
        <w:t xml:space="preserve"> </w:t>
      </w:r>
      <w:r>
        <w:rPr>
          <w:sz w:val="20"/>
        </w:rPr>
        <w:t>Regulamentului</w:t>
      </w:r>
      <w:r>
        <w:rPr>
          <w:spacing w:val="-4"/>
          <w:sz w:val="20"/>
        </w:rPr>
        <w:t xml:space="preserve"> </w:t>
      </w:r>
      <w:r>
        <w:rPr>
          <w:sz w:val="20"/>
        </w:rPr>
        <w:t>de</w:t>
      </w:r>
      <w:r>
        <w:rPr>
          <w:spacing w:val="-4"/>
          <w:sz w:val="20"/>
        </w:rPr>
        <w:t xml:space="preserve"> </w:t>
      </w:r>
      <w:r>
        <w:rPr>
          <w:sz w:val="20"/>
        </w:rPr>
        <w:t>acordare</w:t>
      </w:r>
      <w:r>
        <w:rPr>
          <w:spacing w:val="-3"/>
          <w:sz w:val="20"/>
        </w:rPr>
        <w:t xml:space="preserve"> </w:t>
      </w:r>
      <w:r>
        <w:rPr>
          <w:sz w:val="20"/>
        </w:rPr>
        <w:t>a burselor;</w:t>
      </w:r>
    </w:p>
    <w:p w14:paraId="7060F401" w14:textId="77777777" w:rsidR="00BD7671" w:rsidRDefault="00BD7671">
      <w:pPr>
        <w:spacing w:line="360" w:lineRule="auto"/>
        <w:rPr>
          <w:sz w:val="20"/>
        </w:rPr>
        <w:sectPr w:rsidR="00BD7671">
          <w:pgSz w:w="11910" w:h="16850"/>
          <w:pgMar w:top="500" w:right="740" w:bottom="1060" w:left="740" w:header="0" w:footer="864" w:gutter="0"/>
          <w:cols w:space="720"/>
        </w:sectPr>
      </w:pPr>
    </w:p>
    <w:p w14:paraId="527DC5C5" w14:textId="77777777" w:rsidR="00BD7671" w:rsidRDefault="00E425B7">
      <w:pPr>
        <w:pStyle w:val="Listparagraf"/>
        <w:numPr>
          <w:ilvl w:val="3"/>
          <w:numId w:val="5"/>
        </w:numPr>
        <w:tabs>
          <w:tab w:val="left" w:pos="2400"/>
        </w:tabs>
        <w:spacing w:before="68" w:line="360" w:lineRule="auto"/>
        <w:ind w:right="106"/>
        <w:jc w:val="both"/>
        <w:rPr>
          <w:sz w:val="20"/>
        </w:rPr>
      </w:pPr>
      <w:r>
        <w:rPr>
          <w:sz w:val="20"/>
        </w:rPr>
        <w:lastRenderedPageBreak/>
        <w:t>beneficiază</w:t>
      </w:r>
      <w:r>
        <w:rPr>
          <w:spacing w:val="-10"/>
          <w:sz w:val="20"/>
        </w:rPr>
        <w:t xml:space="preserve"> </w:t>
      </w:r>
      <w:r>
        <w:rPr>
          <w:sz w:val="20"/>
        </w:rPr>
        <w:t>de</w:t>
      </w:r>
      <w:r>
        <w:rPr>
          <w:spacing w:val="-9"/>
          <w:sz w:val="20"/>
        </w:rPr>
        <w:t xml:space="preserve"> </w:t>
      </w:r>
      <w:r>
        <w:rPr>
          <w:sz w:val="20"/>
        </w:rPr>
        <w:t>toate</w:t>
      </w:r>
      <w:r>
        <w:rPr>
          <w:spacing w:val="-9"/>
          <w:sz w:val="20"/>
        </w:rPr>
        <w:t xml:space="preserve"> </w:t>
      </w:r>
      <w:r>
        <w:rPr>
          <w:sz w:val="20"/>
        </w:rPr>
        <w:t>drepturile,</w:t>
      </w:r>
      <w:r>
        <w:rPr>
          <w:spacing w:val="-9"/>
          <w:sz w:val="20"/>
        </w:rPr>
        <w:t xml:space="preserve"> </w:t>
      </w:r>
      <w:r>
        <w:rPr>
          <w:sz w:val="20"/>
        </w:rPr>
        <w:t>facilitățile</w:t>
      </w:r>
      <w:r>
        <w:rPr>
          <w:spacing w:val="-9"/>
          <w:sz w:val="20"/>
        </w:rPr>
        <w:t xml:space="preserve"> </w:t>
      </w:r>
      <w:r>
        <w:rPr>
          <w:sz w:val="20"/>
        </w:rPr>
        <w:t>şi</w:t>
      </w:r>
      <w:r>
        <w:rPr>
          <w:spacing w:val="-9"/>
          <w:sz w:val="20"/>
        </w:rPr>
        <w:t xml:space="preserve"> </w:t>
      </w:r>
      <w:r>
        <w:rPr>
          <w:sz w:val="20"/>
        </w:rPr>
        <w:t>oportunitățile</w:t>
      </w:r>
      <w:r>
        <w:rPr>
          <w:spacing w:val="-8"/>
          <w:sz w:val="20"/>
        </w:rPr>
        <w:t xml:space="preserve"> </w:t>
      </w:r>
      <w:r>
        <w:rPr>
          <w:sz w:val="20"/>
        </w:rPr>
        <w:t>stabilite</w:t>
      </w:r>
      <w:r>
        <w:rPr>
          <w:spacing w:val="-8"/>
          <w:sz w:val="20"/>
        </w:rPr>
        <w:t xml:space="preserve"> </w:t>
      </w:r>
      <w:r>
        <w:rPr>
          <w:sz w:val="20"/>
        </w:rPr>
        <w:t>de</w:t>
      </w:r>
      <w:r>
        <w:rPr>
          <w:spacing w:val="-9"/>
          <w:sz w:val="20"/>
        </w:rPr>
        <w:t xml:space="preserve"> </w:t>
      </w:r>
      <w:r>
        <w:rPr>
          <w:sz w:val="20"/>
        </w:rPr>
        <w:t>legislația</w:t>
      </w:r>
      <w:r>
        <w:rPr>
          <w:spacing w:val="-9"/>
          <w:sz w:val="20"/>
        </w:rPr>
        <w:t xml:space="preserve"> </w:t>
      </w:r>
      <w:r>
        <w:rPr>
          <w:sz w:val="20"/>
        </w:rPr>
        <w:t>în</w:t>
      </w:r>
      <w:r>
        <w:rPr>
          <w:spacing w:val="-10"/>
          <w:sz w:val="20"/>
        </w:rPr>
        <w:t xml:space="preserve"> </w:t>
      </w:r>
      <w:r>
        <w:rPr>
          <w:sz w:val="20"/>
        </w:rPr>
        <w:t>vigoare,</w:t>
      </w:r>
      <w:r>
        <w:rPr>
          <w:spacing w:val="-9"/>
          <w:sz w:val="20"/>
        </w:rPr>
        <w:t xml:space="preserve"> </w:t>
      </w:r>
      <w:r>
        <w:rPr>
          <w:sz w:val="20"/>
        </w:rPr>
        <w:t>de</w:t>
      </w:r>
      <w:r>
        <w:rPr>
          <w:spacing w:val="-9"/>
          <w:sz w:val="20"/>
        </w:rPr>
        <w:t xml:space="preserve"> </w:t>
      </w:r>
      <w:r>
        <w:rPr>
          <w:sz w:val="20"/>
        </w:rPr>
        <w:t>Codul drepturilor şi obligațiilor studentului aprobat prin Ordinul M.E.C.T.S. nr. 3666/2012 şi de reglementările adoptate de structurile de conducere ale</w:t>
      </w:r>
      <w:r>
        <w:rPr>
          <w:spacing w:val="2"/>
          <w:sz w:val="20"/>
        </w:rPr>
        <w:t xml:space="preserve"> </w:t>
      </w:r>
      <w:r>
        <w:rPr>
          <w:sz w:val="20"/>
        </w:rPr>
        <w:t>universității.</w:t>
      </w:r>
    </w:p>
    <w:p w14:paraId="3E18F6B3" w14:textId="77777777" w:rsidR="00BD7671" w:rsidRDefault="00E425B7">
      <w:pPr>
        <w:pStyle w:val="Listparagraf"/>
        <w:numPr>
          <w:ilvl w:val="1"/>
          <w:numId w:val="5"/>
        </w:numPr>
        <w:tabs>
          <w:tab w:val="left" w:pos="1313"/>
        </w:tabs>
        <w:ind w:left="1312" w:hanging="353"/>
        <w:jc w:val="left"/>
        <w:rPr>
          <w:sz w:val="20"/>
        </w:rPr>
      </w:pPr>
      <w:r>
        <w:rPr>
          <w:sz w:val="20"/>
        </w:rPr>
        <w:t>Obligațiile STUDENTULUI sunt:</w:t>
      </w:r>
    </w:p>
    <w:p w14:paraId="5EBD0C97" w14:textId="77777777" w:rsidR="00BD7671" w:rsidRDefault="00E425B7">
      <w:pPr>
        <w:pStyle w:val="Listparagraf"/>
        <w:numPr>
          <w:ilvl w:val="2"/>
          <w:numId w:val="5"/>
        </w:numPr>
        <w:tabs>
          <w:tab w:val="left" w:pos="2400"/>
        </w:tabs>
        <w:spacing w:before="116" w:line="360" w:lineRule="auto"/>
        <w:ind w:left="2399" w:right="110"/>
        <w:jc w:val="both"/>
        <w:rPr>
          <w:sz w:val="20"/>
        </w:rPr>
      </w:pPr>
      <w:r>
        <w:rPr>
          <w:sz w:val="20"/>
        </w:rPr>
        <w:t>îndeplinirea obligațiilor asumate prin contractul de studii universitare şi prin orice alte contracte încheiate cu universitatea;</w:t>
      </w:r>
    </w:p>
    <w:p w14:paraId="1598D559" w14:textId="77777777" w:rsidR="00BD7671" w:rsidRDefault="00E425B7">
      <w:pPr>
        <w:pStyle w:val="Listparagraf"/>
        <w:numPr>
          <w:ilvl w:val="2"/>
          <w:numId w:val="5"/>
        </w:numPr>
        <w:tabs>
          <w:tab w:val="left" w:pos="2400"/>
        </w:tabs>
        <w:spacing w:line="360" w:lineRule="auto"/>
        <w:ind w:left="2399" w:right="108"/>
        <w:jc w:val="both"/>
        <w:rPr>
          <w:sz w:val="20"/>
        </w:rPr>
      </w:pPr>
      <w:r>
        <w:rPr>
          <w:sz w:val="20"/>
        </w:rPr>
        <w:t>îndeplinirea</w:t>
      </w:r>
      <w:r>
        <w:rPr>
          <w:spacing w:val="-6"/>
          <w:sz w:val="20"/>
        </w:rPr>
        <w:t xml:space="preserve"> </w:t>
      </w:r>
      <w:r>
        <w:rPr>
          <w:sz w:val="20"/>
        </w:rPr>
        <w:t>tuturor</w:t>
      </w:r>
      <w:r>
        <w:rPr>
          <w:spacing w:val="-5"/>
          <w:sz w:val="20"/>
        </w:rPr>
        <w:t xml:space="preserve"> </w:t>
      </w:r>
      <w:r>
        <w:rPr>
          <w:sz w:val="20"/>
        </w:rPr>
        <w:t>sarcinilor</w:t>
      </w:r>
      <w:r>
        <w:rPr>
          <w:spacing w:val="-5"/>
          <w:sz w:val="20"/>
        </w:rPr>
        <w:t xml:space="preserve"> </w:t>
      </w:r>
      <w:r>
        <w:rPr>
          <w:sz w:val="20"/>
        </w:rPr>
        <w:t>ce</w:t>
      </w:r>
      <w:r>
        <w:rPr>
          <w:spacing w:val="-2"/>
          <w:sz w:val="20"/>
        </w:rPr>
        <w:t xml:space="preserve"> </w:t>
      </w:r>
      <w:r>
        <w:rPr>
          <w:sz w:val="20"/>
        </w:rPr>
        <w:t>îi</w:t>
      </w:r>
      <w:r>
        <w:rPr>
          <w:spacing w:val="-6"/>
          <w:sz w:val="20"/>
        </w:rPr>
        <w:t xml:space="preserve"> </w:t>
      </w:r>
      <w:r>
        <w:rPr>
          <w:sz w:val="20"/>
        </w:rPr>
        <w:t>revin</w:t>
      </w:r>
      <w:r>
        <w:rPr>
          <w:spacing w:val="-7"/>
          <w:sz w:val="20"/>
        </w:rPr>
        <w:t xml:space="preserve"> </w:t>
      </w:r>
      <w:r>
        <w:rPr>
          <w:sz w:val="20"/>
        </w:rPr>
        <w:t>potrivit</w:t>
      </w:r>
      <w:r>
        <w:rPr>
          <w:spacing w:val="-6"/>
          <w:sz w:val="20"/>
        </w:rPr>
        <w:t xml:space="preserve"> </w:t>
      </w:r>
      <w:r>
        <w:rPr>
          <w:sz w:val="20"/>
        </w:rPr>
        <w:t>planului</w:t>
      </w:r>
      <w:r>
        <w:rPr>
          <w:spacing w:val="-6"/>
          <w:sz w:val="20"/>
        </w:rPr>
        <w:t xml:space="preserve"> </w:t>
      </w:r>
      <w:r>
        <w:rPr>
          <w:sz w:val="20"/>
        </w:rPr>
        <w:t>de</w:t>
      </w:r>
      <w:r>
        <w:rPr>
          <w:spacing w:val="-3"/>
          <w:sz w:val="20"/>
        </w:rPr>
        <w:t xml:space="preserve"> </w:t>
      </w:r>
      <w:r>
        <w:rPr>
          <w:sz w:val="20"/>
        </w:rPr>
        <w:t>învățământ</w:t>
      </w:r>
      <w:r>
        <w:rPr>
          <w:spacing w:val="-5"/>
          <w:sz w:val="20"/>
        </w:rPr>
        <w:t xml:space="preserve"> </w:t>
      </w:r>
      <w:r>
        <w:rPr>
          <w:sz w:val="20"/>
        </w:rPr>
        <w:t>şi</w:t>
      </w:r>
      <w:r>
        <w:rPr>
          <w:spacing w:val="-6"/>
          <w:sz w:val="20"/>
        </w:rPr>
        <w:t xml:space="preserve"> </w:t>
      </w:r>
      <w:r>
        <w:rPr>
          <w:sz w:val="20"/>
        </w:rPr>
        <w:t>programelor</w:t>
      </w:r>
      <w:r>
        <w:rPr>
          <w:spacing w:val="-5"/>
          <w:sz w:val="20"/>
        </w:rPr>
        <w:t xml:space="preserve"> </w:t>
      </w:r>
      <w:r>
        <w:rPr>
          <w:sz w:val="20"/>
        </w:rPr>
        <w:t>analitice</w:t>
      </w:r>
      <w:r>
        <w:rPr>
          <w:spacing w:val="-5"/>
          <w:sz w:val="20"/>
        </w:rPr>
        <w:t xml:space="preserve"> </w:t>
      </w:r>
      <w:r>
        <w:rPr>
          <w:sz w:val="20"/>
        </w:rPr>
        <w:t>ale disciplinelor înscrise în contractele de studii</w:t>
      </w:r>
      <w:r>
        <w:rPr>
          <w:spacing w:val="-4"/>
          <w:sz w:val="20"/>
        </w:rPr>
        <w:t xml:space="preserve"> </w:t>
      </w:r>
      <w:r>
        <w:rPr>
          <w:sz w:val="20"/>
        </w:rPr>
        <w:t>anuale;</w:t>
      </w:r>
    </w:p>
    <w:p w14:paraId="233D7EAA" w14:textId="77777777" w:rsidR="00BD7671" w:rsidRDefault="00E425B7">
      <w:pPr>
        <w:pStyle w:val="Listparagraf"/>
        <w:numPr>
          <w:ilvl w:val="2"/>
          <w:numId w:val="5"/>
        </w:numPr>
        <w:tabs>
          <w:tab w:val="left" w:pos="2400"/>
        </w:tabs>
        <w:spacing w:line="360" w:lineRule="auto"/>
        <w:ind w:left="2399" w:right="109"/>
        <w:jc w:val="both"/>
        <w:rPr>
          <w:sz w:val="20"/>
        </w:rPr>
      </w:pPr>
      <w:r>
        <w:rPr>
          <w:sz w:val="20"/>
        </w:rPr>
        <w:t>respectarea legalității şi a tuturor reglementărilor adoptate de către structurile de conducere ale universității, îndeosebi cele referitoare la disciplină şi etica</w:t>
      </w:r>
      <w:r>
        <w:rPr>
          <w:spacing w:val="-4"/>
          <w:sz w:val="20"/>
        </w:rPr>
        <w:t xml:space="preserve"> </w:t>
      </w:r>
      <w:r>
        <w:rPr>
          <w:sz w:val="20"/>
        </w:rPr>
        <w:t>universitară;</w:t>
      </w:r>
    </w:p>
    <w:p w14:paraId="0931169A" w14:textId="77777777" w:rsidR="00BD7671" w:rsidRDefault="00E425B7">
      <w:pPr>
        <w:pStyle w:val="Listparagraf"/>
        <w:numPr>
          <w:ilvl w:val="2"/>
          <w:numId w:val="5"/>
        </w:numPr>
        <w:tabs>
          <w:tab w:val="left" w:pos="2400"/>
        </w:tabs>
        <w:spacing w:line="360" w:lineRule="auto"/>
        <w:ind w:left="2399" w:right="105"/>
        <w:jc w:val="both"/>
        <w:rPr>
          <w:sz w:val="20"/>
        </w:rPr>
      </w:pPr>
      <w:r>
        <w:rPr>
          <w:sz w:val="20"/>
        </w:rPr>
        <w:t>asumă</w:t>
      </w:r>
      <w:r>
        <w:rPr>
          <w:spacing w:val="-12"/>
          <w:sz w:val="20"/>
        </w:rPr>
        <w:t xml:space="preserve"> </w:t>
      </w:r>
      <w:r>
        <w:rPr>
          <w:sz w:val="20"/>
        </w:rPr>
        <w:t>calitatea</w:t>
      </w:r>
      <w:r>
        <w:rPr>
          <w:spacing w:val="-12"/>
          <w:sz w:val="20"/>
        </w:rPr>
        <w:t xml:space="preserve"> </w:t>
      </w:r>
      <w:r>
        <w:rPr>
          <w:sz w:val="20"/>
        </w:rPr>
        <w:t>de</w:t>
      </w:r>
      <w:r>
        <w:rPr>
          <w:spacing w:val="-10"/>
          <w:sz w:val="20"/>
        </w:rPr>
        <w:t xml:space="preserve"> </w:t>
      </w:r>
      <w:r>
        <w:rPr>
          <w:sz w:val="20"/>
        </w:rPr>
        <w:t>membru</w:t>
      </w:r>
      <w:r>
        <w:rPr>
          <w:spacing w:val="-12"/>
          <w:sz w:val="20"/>
        </w:rPr>
        <w:t xml:space="preserve"> </w:t>
      </w:r>
      <w:r>
        <w:rPr>
          <w:sz w:val="20"/>
        </w:rPr>
        <w:t>al</w:t>
      </w:r>
      <w:r>
        <w:rPr>
          <w:spacing w:val="-11"/>
          <w:sz w:val="20"/>
        </w:rPr>
        <w:t xml:space="preserve"> </w:t>
      </w:r>
      <w:r>
        <w:rPr>
          <w:sz w:val="20"/>
        </w:rPr>
        <w:t>comunității</w:t>
      </w:r>
      <w:r>
        <w:rPr>
          <w:spacing w:val="-12"/>
          <w:sz w:val="20"/>
        </w:rPr>
        <w:t xml:space="preserve"> </w:t>
      </w:r>
      <w:r>
        <w:rPr>
          <w:sz w:val="20"/>
        </w:rPr>
        <w:t>universitare,</w:t>
      </w:r>
      <w:r>
        <w:rPr>
          <w:spacing w:val="-12"/>
          <w:sz w:val="20"/>
        </w:rPr>
        <w:t xml:space="preserve"> </w:t>
      </w:r>
      <w:r>
        <w:rPr>
          <w:sz w:val="20"/>
        </w:rPr>
        <w:t>promovând</w:t>
      </w:r>
      <w:r>
        <w:rPr>
          <w:spacing w:val="-10"/>
          <w:sz w:val="20"/>
        </w:rPr>
        <w:t xml:space="preserve"> </w:t>
      </w:r>
      <w:r>
        <w:rPr>
          <w:sz w:val="20"/>
        </w:rPr>
        <w:t>valorile</w:t>
      </w:r>
      <w:r>
        <w:rPr>
          <w:spacing w:val="-12"/>
          <w:sz w:val="20"/>
        </w:rPr>
        <w:t xml:space="preserve"> </w:t>
      </w:r>
      <w:r>
        <w:rPr>
          <w:sz w:val="20"/>
        </w:rPr>
        <w:t>și</w:t>
      </w:r>
      <w:r>
        <w:rPr>
          <w:spacing w:val="-11"/>
          <w:sz w:val="20"/>
        </w:rPr>
        <w:t xml:space="preserve"> </w:t>
      </w:r>
      <w:r>
        <w:rPr>
          <w:sz w:val="20"/>
        </w:rPr>
        <w:t>misiunea</w:t>
      </w:r>
      <w:r>
        <w:rPr>
          <w:spacing w:val="-7"/>
          <w:sz w:val="20"/>
        </w:rPr>
        <w:t xml:space="preserve"> </w:t>
      </w:r>
      <w:r>
        <w:rPr>
          <w:sz w:val="20"/>
        </w:rPr>
        <w:t>universității, și</w:t>
      </w:r>
      <w:r>
        <w:rPr>
          <w:spacing w:val="-14"/>
          <w:sz w:val="20"/>
        </w:rPr>
        <w:t xml:space="preserve"> </w:t>
      </w:r>
      <w:r>
        <w:rPr>
          <w:sz w:val="20"/>
        </w:rPr>
        <w:t>depune</w:t>
      </w:r>
      <w:r>
        <w:rPr>
          <w:spacing w:val="-11"/>
          <w:sz w:val="20"/>
        </w:rPr>
        <w:t xml:space="preserve"> </w:t>
      </w:r>
      <w:r>
        <w:rPr>
          <w:sz w:val="20"/>
        </w:rPr>
        <w:t>toată</w:t>
      </w:r>
      <w:r>
        <w:rPr>
          <w:spacing w:val="-14"/>
          <w:sz w:val="20"/>
        </w:rPr>
        <w:t xml:space="preserve"> </w:t>
      </w:r>
      <w:r>
        <w:rPr>
          <w:sz w:val="20"/>
        </w:rPr>
        <w:t>diligența</w:t>
      </w:r>
      <w:r>
        <w:rPr>
          <w:spacing w:val="-12"/>
          <w:sz w:val="20"/>
        </w:rPr>
        <w:t xml:space="preserve"> </w:t>
      </w:r>
      <w:r>
        <w:rPr>
          <w:sz w:val="20"/>
        </w:rPr>
        <w:t>atunci</w:t>
      </w:r>
      <w:r>
        <w:rPr>
          <w:spacing w:val="-12"/>
          <w:sz w:val="20"/>
        </w:rPr>
        <w:t xml:space="preserve"> </w:t>
      </w:r>
      <w:r>
        <w:rPr>
          <w:sz w:val="20"/>
        </w:rPr>
        <w:t>când</w:t>
      </w:r>
      <w:r>
        <w:rPr>
          <w:spacing w:val="-13"/>
          <w:sz w:val="20"/>
        </w:rPr>
        <w:t xml:space="preserve"> </w:t>
      </w:r>
      <w:r>
        <w:rPr>
          <w:sz w:val="20"/>
        </w:rPr>
        <w:t>i</w:t>
      </w:r>
      <w:r>
        <w:rPr>
          <w:spacing w:val="-14"/>
          <w:sz w:val="20"/>
        </w:rPr>
        <w:t xml:space="preserve"> </w:t>
      </w:r>
      <w:r>
        <w:rPr>
          <w:sz w:val="20"/>
        </w:rPr>
        <w:t>se</w:t>
      </w:r>
      <w:r>
        <w:rPr>
          <w:spacing w:val="-11"/>
          <w:sz w:val="20"/>
        </w:rPr>
        <w:t xml:space="preserve"> </w:t>
      </w:r>
      <w:r>
        <w:rPr>
          <w:sz w:val="20"/>
        </w:rPr>
        <w:t>solicită</w:t>
      </w:r>
      <w:r>
        <w:rPr>
          <w:spacing w:val="-12"/>
          <w:sz w:val="20"/>
        </w:rPr>
        <w:t xml:space="preserve"> </w:t>
      </w:r>
      <w:r>
        <w:rPr>
          <w:sz w:val="20"/>
        </w:rPr>
        <w:t>să</w:t>
      </w:r>
      <w:r>
        <w:rPr>
          <w:spacing w:val="-14"/>
          <w:sz w:val="20"/>
        </w:rPr>
        <w:t xml:space="preserve"> </w:t>
      </w:r>
      <w:r>
        <w:rPr>
          <w:sz w:val="20"/>
        </w:rPr>
        <w:t>participe</w:t>
      </w:r>
      <w:r>
        <w:rPr>
          <w:spacing w:val="-14"/>
          <w:sz w:val="20"/>
        </w:rPr>
        <w:t xml:space="preserve"> </w:t>
      </w:r>
      <w:r>
        <w:rPr>
          <w:sz w:val="20"/>
        </w:rPr>
        <w:t>activ,</w:t>
      </w:r>
      <w:r>
        <w:rPr>
          <w:spacing w:val="-13"/>
          <w:sz w:val="20"/>
        </w:rPr>
        <w:t xml:space="preserve"> </w:t>
      </w:r>
      <w:r>
        <w:rPr>
          <w:sz w:val="20"/>
        </w:rPr>
        <w:t>sub</w:t>
      </w:r>
      <w:r>
        <w:rPr>
          <w:spacing w:val="-13"/>
          <w:sz w:val="20"/>
        </w:rPr>
        <w:t xml:space="preserve"> </w:t>
      </w:r>
      <w:r>
        <w:rPr>
          <w:sz w:val="20"/>
        </w:rPr>
        <w:t>îndrumarea</w:t>
      </w:r>
      <w:r>
        <w:rPr>
          <w:spacing w:val="-13"/>
          <w:sz w:val="20"/>
        </w:rPr>
        <w:t xml:space="preserve"> </w:t>
      </w:r>
      <w:r>
        <w:rPr>
          <w:sz w:val="20"/>
        </w:rPr>
        <w:t>cadrelor</w:t>
      </w:r>
      <w:r>
        <w:rPr>
          <w:spacing w:val="-13"/>
          <w:sz w:val="20"/>
        </w:rPr>
        <w:t xml:space="preserve"> </w:t>
      </w:r>
      <w:r>
        <w:rPr>
          <w:sz w:val="20"/>
        </w:rPr>
        <w:t>didactice și</w:t>
      </w:r>
      <w:r>
        <w:rPr>
          <w:spacing w:val="-5"/>
          <w:sz w:val="20"/>
        </w:rPr>
        <w:t xml:space="preserve"> </w:t>
      </w:r>
      <w:r>
        <w:rPr>
          <w:sz w:val="20"/>
        </w:rPr>
        <w:t>de</w:t>
      </w:r>
      <w:r>
        <w:rPr>
          <w:spacing w:val="-3"/>
          <w:sz w:val="20"/>
        </w:rPr>
        <w:t xml:space="preserve"> </w:t>
      </w:r>
      <w:r>
        <w:rPr>
          <w:sz w:val="20"/>
        </w:rPr>
        <w:t>cercetare,</w:t>
      </w:r>
      <w:r>
        <w:rPr>
          <w:spacing w:val="-4"/>
          <w:sz w:val="20"/>
        </w:rPr>
        <w:t xml:space="preserve"> </w:t>
      </w:r>
      <w:r>
        <w:rPr>
          <w:sz w:val="20"/>
        </w:rPr>
        <w:t>la</w:t>
      </w:r>
      <w:r>
        <w:rPr>
          <w:spacing w:val="-3"/>
          <w:sz w:val="20"/>
        </w:rPr>
        <w:t xml:space="preserve"> </w:t>
      </w:r>
      <w:r>
        <w:rPr>
          <w:sz w:val="20"/>
        </w:rPr>
        <w:t>activitățile</w:t>
      </w:r>
      <w:r>
        <w:rPr>
          <w:spacing w:val="-3"/>
          <w:sz w:val="20"/>
        </w:rPr>
        <w:t xml:space="preserve"> </w:t>
      </w:r>
      <w:r>
        <w:rPr>
          <w:sz w:val="20"/>
        </w:rPr>
        <w:t>academice</w:t>
      </w:r>
      <w:r>
        <w:rPr>
          <w:spacing w:val="-2"/>
          <w:sz w:val="20"/>
        </w:rPr>
        <w:t xml:space="preserve"> </w:t>
      </w:r>
      <w:r>
        <w:rPr>
          <w:sz w:val="20"/>
        </w:rPr>
        <w:t>derulate</w:t>
      </w:r>
      <w:r>
        <w:rPr>
          <w:spacing w:val="-4"/>
          <w:sz w:val="20"/>
        </w:rPr>
        <w:t xml:space="preserve"> </w:t>
      </w:r>
      <w:r>
        <w:rPr>
          <w:sz w:val="20"/>
        </w:rPr>
        <w:t>în</w:t>
      </w:r>
      <w:r>
        <w:rPr>
          <w:spacing w:val="-5"/>
          <w:sz w:val="20"/>
        </w:rPr>
        <w:t xml:space="preserve"> </w:t>
      </w:r>
      <w:r>
        <w:rPr>
          <w:sz w:val="20"/>
        </w:rPr>
        <w:t>Universitate</w:t>
      </w:r>
      <w:r>
        <w:rPr>
          <w:spacing w:val="-4"/>
          <w:sz w:val="20"/>
        </w:rPr>
        <w:t xml:space="preserve"> </w:t>
      </w:r>
      <w:r>
        <w:rPr>
          <w:sz w:val="20"/>
        </w:rPr>
        <w:t>în</w:t>
      </w:r>
      <w:r>
        <w:rPr>
          <w:spacing w:val="-3"/>
          <w:sz w:val="20"/>
        </w:rPr>
        <w:t xml:space="preserve"> </w:t>
      </w:r>
      <w:r>
        <w:rPr>
          <w:sz w:val="20"/>
        </w:rPr>
        <w:t>vederea</w:t>
      </w:r>
      <w:r>
        <w:rPr>
          <w:spacing w:val="-4"/>
          <w:sz w:val="20"/>
        </w:rPr>
        <w:t xml:space="preserve"> </w:t>
      </w:r>
      <w:r>
        <w:rPr>
          <w:sz w:val="20"/>
        </w:rPr>
        <w:t>atingerii</w:t>
      </w:r>
      <w:r>
        <w:rPr>
          <w:spacing w:val="-4"/>
          <w:sz w:val="20"/>
        </w:rPr>
        <w:t xml:space="preserve"> </w:t>
      </w:r>
      <w:r>
        <w:rPr>
          <w:sz w:val="20"/>
        </w:rPr>
        <w:t>obiectivelor</w:t>
      </w:r>
      <w:r>
        <w:rPr>
          <w:spacing w:val="-4"/>
          <w:sz w:val="20"/>
        </w:rPr>
        <w:t xml:space="preserve"> </w:t>
      </w:r>
      <w:r>
        <w:rPr>
          <w:sz w:val="20"/>
        </w:rPr>
        <w:t>de competitivitate și</w:t>
      </w:r>
      <w:r>
        <w:rPr>
          <w:spacing w:val="-2"/>
          <w:sz w:val="20"/>
        </w:rPr>
        <w:t xml:space="preserve"> </w:t>
      </w:r>
      <w:r>
        <w:rPr>
          <w:sz w:val="20"/>
        </w:rPr>
        <w:t>excelență;</w:t>
      </w:r>
    </w:p>
    <w:p w14:paraId="3B3CD96D" w14:textId="77777777" w:rsidR="00BD7671" w:rsidRDefault="00E425B7">
      <w:pPr>
        <w:pStyle w:val="Listparagraf"/>
        <w:numPr>
          <w:ilvl w:val="2"/>
          <w:numId w:val="5"/>
        </w:numPr>
        <w:tabs>
          <w:tab w:val="left" w:pos="2400"/>
        </w:tabs>
        <w:spacing w:line="360" w:lineRule="auto"/>
        <w:ind w:left="2399" w:right="108"/>
        <w:jc w:val="both"/>
        <w:rPr>
          <w:sz w:val="20"/>
        </w:rPr>
      </w:pPr>
      <w:r>
        <w:rPr>
          <w:sz w:val="20"/>
        </w:rPr>
        <w:t>aduce la cunoștința conducerii facultății orice situație de natură să atragă modificarea statutului de student bugetat sau cu</w:t>
      </w:r>
      <w:r>
        <w:rPr>
          <w:spacing w:val="-2"/>
          <w:sz w:val="20"/>
        </w:rPr>
        <w:t xml:space="preserve"> </w:t>
      </w:r>
      <w:r>
        <w:rPr>
          <w:sz w:val="20"/>
        </w:rPr>
        <w:t>taxă;</w:t>
      </w:r>
    </w:p>
    <w:p w14:paraId="286E0F61" w14:textId="77777777" w:rsidR="00BD7671" w:rsidRDefault="00E425B7">
      <w:pPr>
        <w:pStyle w:val="Listparagraf"/>
        <w:numPr>
          <w:ilvl w:val="2"/>
          <w:numId w:val="5"/>
        </w:numPr>
        <w:tabs>
          <w:tab w:val="left" w:pos="2400"/>
        </w:tabs>
        <w:spacing w:before="1" w:line="360" w:lineRule="auto"/>
        <w:ind w:left="2399" w:right="103"/>
        <w:jc w:val="both"/>
        <w:rPr>
          <w:sz w:val="20"/>
        </w:rPr>
      </w:pPr>
      <w:r>
        <w:rPr>
          <w:sz w:val="20"/>
        </w:rPr>
        <w:t>achită taxa de școlarizare stabilită şi afișată anual de către UNIVERSITATE în cuantumul, modul şi</w:t>
      </w:r>
      <w:r>
        <w:rPr>
          <w:spacing w:val="-10"/>
          <w:sz w:val="20"/>
        </w:rPr>
        <w:t xml:space="preserve"> </w:t>
      </w:r>
      <w:r>
        <w:rPr>
          <w:sz w:val="20"/>
        </w:rPr>
        <w:t>la</w:t>
      </w:r>
      <w:r>
        <w:rPr>
          <w:spacing w:val="-9"/>
          <w:sz w:val="20"/>
        </w:rPr>
        <w:t xml:space="preserve"> </w:t>
      </w:r>
      <w:r>
        <w:rPr>
          <w:sz w:val="20"/>
        </w:rPr>
        <w:t>termenul</w:t>
      </w:r>
      <w:r>
        <w:rPr>
          <w:spacing w:val="-9"/>
          <w:sz w:val="20"/>
        </w:rPr>
        <w:t xml:space="preserve"> </w:t>
      </w:r>
      <w:r>
        <w:rPr>
          <w:sz w:val="20"/>
        </w:rPr>
        <w:t>stabilit</w:t>
      </w:r>
      <w:r>
        <w:rPr>
          <w:spacing w:val="-10"/>
          <w:sz w:val="20"/>
        </w:rPr>
        <w:t xml:space="preserve"> </w:t>
      </w:r>
      <w:r>
        <w:rPr>
          <w:sz w:val="20"/>
        </w:rPr>
        <w:t>şi</w:t>
      </w:r>
      <w:r>
        <w:rPr>
          <w:spacing w:val="-9"/>
          <w:sz w:val="20"/>
        </w:rPr>
        <w:t xml:space="preserve"> </w:t>
      </w:r>
      <w:r>
        <w:rPr>
          <w:sz w:val="20"/>
        </w:rPr>
        <w:t>anunțat</w:t>
      </w:r>
      <w:r>
        <w:rPr>
          <w:spacing w:val="-9"/>
          <w:sz w:val="20"/>
        </w:rPr>
        <w:t xml:space="preserve"> </w:t>
      </w:r>
      <w:r>
        <w:rPr>
          <w:sz w:val="20"/>
        </w:rPr>
        <w:t>anual</w:t>
      </w:r>
      <w:r>
        <w:rPr>
          <w:spacing w:val="-9"/>
          <w:sz w:val="20"/>
        </w:rPr>
        <w:t xml:space="preserve"> </w:t>
      </w:r>
      <w:r>
        <w:rPr>
          <w:sz w:val="20"/>
        </w:rPr>
        <w:t>prin</w:t>
      </w:r>
      <w:r>
        <w:rPr>
          <w:spacing w:val="-10"/>
          <w:sz w:val="20"/>
        </w:rPr>
        <w:t xml:space="preserve"> </w:t>
      </w:r>
      <w:r>
        <w:rPr>
          <w:sz w:val="20"/>
        </w:rPr>
        <w:t>afișare</w:t>
      </w:r>
      <w:r>
        <w:rPr>
          <w:spacing w:val="-8"/>
          <w:sz w:val="20"/>
        </w:rPr>
        <w:t xml:space="preserve"> </w:t>
      </w:r>
      <w:r>
        <w:rPr>
          <w:sz w:val="20"/>
        </w:rPr>
        <w:t>la</w:t>
      </w:r>
      <w:r>
        <w:rPr>
          <w:spacing w:val="-9"/>
          <w:sz w:val="20"/>
        </w:rPr>
        <w:t xml:space="preserve"> </w:t>
      </w:r>
      <w:r>
        <w:rPr>
          <w:sz w:val="20"/>
        </w:rPr>
        <w:t>fiecare</w:t>
      </w:r>
      <w:r>
        <w:rPr>
          <w:spacing w:val="-9"/>
          <w:sz w:val="20"/>
        </w:rPr>
        <w:t xml:space="preserve"> </w:t>
      </w:r>
      <w:r>
        <w:rPr>
          <w:sz w:val="20"/>
        </w:rPr>
        <w:t>facultate</w:t>
      </w:r>
      <w:r>
        <w:rPr>
          <w:spacing w:val="-9"/>
          <w:sz w:val="20"/>
        </w:rPr>
        <w:t xml:space="preserve"> </w:t>
      </w:r>
      <w:r>
        <w:rPr>
          <w:sz w:val="20"/>
        </w:rPr>
        <w:t>şi</w:t>
      </w:r>
      <w:r>
        <w:rPr>
          <w:spacing w:val="-9"/>
          <w:sz w:val="20"/>
        </w:rPr>
        <w:t xml:space="preserve"> </w:t>
      </w:r>
      <w:r>
        <w:rPr>
          <w:sz w:val="20"/>
        </w:rPr>
        <w:t>pe</w:t>
      </w:r>
      <w:r>
        <w:rPr>
          <w:spacing w:val="-9"/>
          <w:sz w:val="20"/>
        </w:rPr>
        <w:t xml:space="preserve"> </w:t>
      </w:r>
      <w:r>
        <w:rPr>
          <w:sz w:val="20"/>
        </w:rPr>
        <w:t>pagina</w:t>
      </w:r>
      <w:r>
        <w:rPr>
          <w:spacing w:val="-9"/>
          <w:sz w:val="20"/>
        </w:rPr>
        <w:t xml:space="preserve"> </w:t>
      </w:r>
      <w:r>
        <w:rPr>
          <w:sz w:val="20"/>
        </w:rPr>
        <w:t>proprie</w:t>
      </w:r>
      <w:r>
        <w:rPr>
          <w:spacing w:val="-11"/>
          <w:sz w:val="20"/>
        </w:rPr>
        <w:t xml:space="preserve"> </w:t>
      </w:r>
      <w:r>
        <w:rPr>
          <w:sz w:val="20"/>
        </w:rPr>
        <w:t>de</w:t>
      </w:r>
      <w:r>
        <w:rPr>
          <w:spacing w:val="-14"/>
          <w:sz w:val="20"/>
        </w:rPr>
        <w:t xml:space="preserve"> </w:t>
      </w:r>
      <w:r>
        <w:rPr>
          <w:sz w:val="20"/>
        </w:rPr>
        <w:t>internet;</w:t>
      </w:r>
    </w:p>
    <w:p w14:paraId="2150BB7B" w14:textId="77777777" w:rsidR="00BD7671" w:rsidRDefault="00E425B7">
      <w:pPr>
        <w:pStyle w:val="Listparagraf"/>
        <w:numPr>
          <w:ilvl w:val="2"/>
          <w:numId w:val="5"/>
        </w:numPr>
        <w:tabs>
          <w:tab w:val="left" w:pos="2400"/>
        </w:tabs>
        <w:spacing w:line="229" w:lineRule="exact"/>
        <w:ind w:left="2399"/>
        <w:jc w:val="left"/>
        <w:rPr>
          <w:sz w:val="20"/>
        </w:rPr>
      </w:pPr>
      <w:r>
        <w:rPr>
          <w:sz w:val="20"/>
        </w:rPr>
        <w:t>suportă penalități de 0,04% din suma neachitată la termen, pentru fiecare zi de</w:t>
      </w:r>
      <w:r>
        <w:rPr>
          <w:spacing w:val="-7"/>
          <w:sz w:val="20"/>
        </w:rPr>
        <w:t xml:space="preserve"> </w:t>
      </w:r>
      <w:r>
        <w:rPr>
          <w:sz w:val="20"/>
        </w:rPr>
        <w:t>întârziere;</w:t>
      </w:r>
    </w:p>
    <w:p w14:paraId="31351CD9" w14:textId="77777777" w:rsidR="00BD7671" w:rsidRDefault="00E425B7">
      <w:pPr>
        <w:pStyle w:val="Listparagraf"/>
        <w:numPr>
          <w:ilvl w:val="2"/>
          <w:numId w:val="5"/>
        </w:numPr>
        <w:tabs>
          <w:tab w:val="left" w:pos="2400"/>
        </w:tabs>
        <w:spacing w:before="115" w:line="360" w:lineRule="auto"/>
        <w:ind w:left="2399" w:right="109"/>
        <w:jc w:val="both"/>
        <w:rPr>
          <w:sz w:val="20"/>
        </w:rPr>
      </w:pPr>
      <w:r>
        <w:rPr>
          <w:sz w:val="20"/>
        </w:rPr>
        <w:t>nu solicită restituirea taxelor achitate în cazul exmatriculării, mobilității academice la alte instituții de</w:t>
      </w:r>
      <w:r>
        <w:rPr>
          <w:spacing w:val="-12"/>
          <w:sz w:val="20"/>
        </w:rPr>
        <w:t xml:space="preserve"> </w:t>
      </w:r>
      <w:r>
        <w:rPr>
          <w:sz w:val="20"/>
        </w:rPr>
        <w:t>învățământ</w:t>
      </w:r>
      <w:r>
        <w:rPr>
          <w:spacing w:val="-9"/>
          <w:sz w:val="20"/>
        </w:rPr>
        <w:t xml:space="preserve"> </w:t>
      </w:r>
      <w:r>
        <w:rPr>
          <w:sz w:val="20"/>
        </w:rPr>
        <w:t>superior,</w:t>
      </w:r>
      <w:r>
        <w:rPr>
          <w:spacing w:val="-11"/>
          <w:sz w:val="20"/>
        </w:rPr>
        <w:t xml:space="preserve"> </w:t>
      </w:r>
      <w:r>
        <w:rPr>
          <w:sz w:val="20"/>
        </w:rPr>
        <w:t>retragerii</w:t>
      </w:r>
      <w:r>
        <w:rPr>
          <w:spacing w:val="-12"/>
          <w:sz w:val="20"/>
        </w:rPr>
        <w:t xml:space="preserve"> </w:t>
      </w:r>
      <w:r>
        <w:rPr>
          <w:sz w:val="20"/>
        </w:rPr>
        <w:t>de</w:t>
      </w:r>
      <w:r>
        <w:rPr>
          <w:spacing w:val="-12"/>
          <w:sz w:val="20"/>
        </w:rPr>
        <w:t xml:space="preserve"> </w:t>
      </w:r>
      <w:r>
        <w:rPr>
          <w:sz w:val="20"/>
        </w:rPr>
        <w:t>la</w:t>
      </w:r>
      <w:r>
        <w:rPr>
          <w:spacing w:val="-11"/>
          <w:sz w:val="20"/>
        </w:rPr>
        <w:t xml:space="preserve"> </w:t>
      </w:r>
      <w:r>
        <w:rPr>
          <w:sz w:val="20"/>
        </w:rPr>
        <w:t>studii</w:t>
      </w:r>
      <w:r>
        <w:rPr>
          <w:spacing w:val="-10"/>
          <w:sz w:val="20"/>
        </w:rPr>
        <w:t xml:space="preserve"> </w:t>
      </w:r>
      <w:r>
        <w:rPr>
          <w:sz w:val="20"/>
        </w:rPr>
        <w:t>şi</w:t>
      </w:r>
      <w:r>
        <w:rPr>
          <w:spacing w:val="-10"/>
          <w:sz w:val="20"/>
        </w:rPr>
        <w:t xml:space="preserve"> </w:t>
      </w:r>
      <w:r>
        <w:rPr>
          <w:sz w:val="20"/>
        </w:rPr>
        <w:t>glisării</w:t>
      </w:r>
      <w:r>
        <w:rPr>
          <w:spacing w:val="-12"/>
          <w:sz w:val="20"/>
        </w:rPr>
        <w:t xml:space="preserve"> </w:t>
      </w:r>
      <w:r>
        <w:rPr>
          <w:sz w:val="20"/>
        </w:rPr>
        <w:t>decât</w:t>
      </w:r>
      <w:r>
        <w:rPr>
          <w:spacing w:val="-9"/>
          <w:sz w:val="20"/>
        </w:rPr>
        <w:t xml:space="preserve"> </w:t>
      </w:r>
      <w:r>
        <w:rPr>
          <w:sz w:val="20"/>
        </w:rPr>
        <w:t>în</w:t>
      </w:r>
      <w:r>
        <w:rPr>
          <w:spacing w:val="-13"/>
          <w:sz w:val="20"/>
        </w:rPr>
        <w:t xml:space="preserve"> </w:t>
      </w:r>
      <w:r>
        <w:rPr>
          <w:sz w:val="20"/>
        </w:rPr>
        <w:t>condițiile,</w:t>
      </w:r>
      <w:r>
        <w:rPr>
          <w:spacing w:val="-11"/>
          <w:sz w:val="20"/>
        </w:rPr>
        <w:t xml:space="preserve"> </w:t>
      </w:r>
      <w:r>
        <w:rPr>
          <w:sz w:val="20"/>
        </w:rPr>
        <w:t>termenele</w:t>
      </w:r>
      <w:r>
        <w:rPr>
          <w:spacing w:val="-10"/>
          <w:sz w:val="20"/>
        </w:rPr>
        <w:t xml:space="preserve"> </w:t>
      </w:r>
      <w:r>
        <w:rPr>
          <w:sz w:val="20"/>
        </w:rPr>
        <w:t>şi</w:t>
      </w:r>
      <w:r>
        <w:rPr>
          <w:spacing w:val="-12"/>
          <w:sz w:val="20"/>
        </w:rPr>
        <w:t xml:space="preserve"> </w:t>
      </w:r>
      <w:r>
        <w:rPr>
          <w:sz w:val="20"/>
        </w:rPr>
        <w:t>cuantumurile prevăzute</w:t>
      </w:r>
      <w:r>
        <w:rPr>
          <w:spacing w:val="-4"/>
          <w:sz w:val="20"/>
        </w:rPr>
        <w:t xml:space="preserve"> </w:t>
      </w:r>
      <w:r>
        <w:rPr>
          <w:sz w:val="20"/>
        </w:rPr>
        <w:t>de</w:t>
      </w:r>
      <w:r>
        <w:rPr>
          <w:spacing w:val="-3"/>
          <w:sz w:val="20"/>
        </w:rPr>
        <w:t xml:space="preserve"> </w:t>
      </w:r>
      <w:r>
        <w:rPr>
          <w:sz w:val="20"/>
        </w:rPr>
        <w:t>art.</w:t>
      </w:r>
      <w:r>
        <w:rPr>
          <w:spacing w:val="-4"/>
          <w:sz w:val="20"/>
        </w:rPr>
        <w:t xml:space="preserve"> </w:t>
      </w:r>
      <w:r>
        <w:rPr>
          <w:sz w:val="20"/>
        </w:rPr>
        <w:t>12</w:t>
      </w:r>
      <w:r>
        <w:rPr>
          <w:spacing w:val="-3"/>
          <w:sz w:val="20"/>
        </w:rPr>
        <w:t xml:space="preserve"> </w:t>
      </w:r>
      <w:r>
        <w:rPr>
          <w:sz w:val="20"/>
        </w:rPr>
        <w:t>din</w:t>
      </w:r>
      <w:r>
        <w:rPr>
          <w:spacing w:val="-3"/>
          <w:sz w:val="20"/>
        </w:rPr>
        <w:t xml:space="preserve"> </w:t>
      </w:r>
      <w:r>
        <w:rPr>
          <w:sz w:val="20"/>
        </w:rPr>
        <w:t>Anexa</w:t>
      </w:r>
      <w:r>
        <w:rPr>
          <w:spacing w:val="-2"/>
          <w:sz w:val="20"/>
        </w:rPr>
        <w:t xml:space="preserve"> </w:t>
      </w:r>
      <w:r>
        <w:rPr>
          <w:sz w:val="20"/>
        </w:rPr>
        <w:t>1</w:t>
      </w:r>
      <w:r>
        <w:rPr>
          <w:spacing w:val="-3"/>
          <w:sz w:val="20"/>
        </w:rPr>
        <w:t xml:space="preserve"> </w:t>
      </w:r>
      <w:r>
        <w:rPr>
          <w:sz w:val="20"/>
        </w:rPr>
        <w:t>a</w:t>
      </w:r>
      <w:r>
        <w:rPr>
          <w:spacing w:val="-4"/>
          <w:sz w:val="20"/>
        </w:rPr>
        <w:t xml:space="preserve"> </w:t>
      </w:r>
      <w:r>
        <w:rPr>
          <w:sz w:val="20"/>
        </w:rPr>
        <w:t>Hotărârii</w:t>
      </w:r>
      <w:r>
        <w:rPr>
          <w:spacing w:val="-4"/>
          <w:sz w:val="20"/>
        </w:rPr>
        <w:t xml:space="preserve"> </w:t>
      </w:r>
      <w:r>
        <w:rPr>
          <w:sz w:val="20"/>
        </w:rPr>
        <w:t>Senatului</w:t>
      </w:r>
      <w:r>
        <w:rPr>
          <w:spacing w:val="-5"/>
          <w:sz w:val="20"/>
        </w:rPr>
        <w:t xml:space="preserve"> </w:t>
      </w:r>
      <w:r>
        <w:rPr>
          <w:sz w:val="20"/>
        </w:rPr>
        <w:t>U.B.B.</w:t>
      </w:r>
      <w:r>
        <w:rPr>
          <w:spacing w:val="-4"/>
          <w:sz w:val="20"/>
        </w:rPr>
        <w:t xml:space="preserve"> </w:t>
      </w:r>
      <w:r>
        <w:rPr>
          <w:sz w:val="20"/>
        </w:rPr>
        <w:t>nr.</w:t>
      </w:r>
      <w:r>
        <w:rPr>
          <w:spacing w:val="-3"/>
          <w:sz w:val="20"/>
        </w:rPr>
        <w:t xml:space="preserve"> </w:t>
      </w:r>
      <w:r>
        <w:rPr>
          <w:sz w:val="20"/>
        </w:rPr>
        <w:t>5516/31.03.2020,</w:t>
      </w:r>
      <w:r>
        <w:rPr>
          <w:spacing w:val="-3"/>
          <w:sz w:val="20"/>
        </w:rPr>
        <w:t xml:space="preserve"> </w:t>
      </w:r>
      <w:r>
        <w:rPr>
          <w:sz w:val="20"/>
        </w:rPr>
        <w:t>respectiv</w:t>
      </w:r>
      <w:r>
        <w:rPr>
          <w:spacing w:val="-6"/>
          <w:sz w:val="20"/>
        </w:rPr>
        <w:t xml:space="preserve"> </w:t>
      </w:r>
      <w:r>
        <w:rPr>
          <w:sz w:val="20"/>
        </w:rPr>
        <w:t>anexa la prezentul contract.</w:t>
      </w:r>
    </w:p>
    <w:p w14:paraId="5DA08F64" w14:textId="77777777" w:rsidR="00BD7671" w:rsidRDefault="00E425B7">
      <w:pPr>
        <w:pStyle w:val="Titlu1"/>
        <w:rPr>
          <w:b w:val="0"/>
        </w:rPr>
      </w:pPr>
      <w:r>
        <w:t>Art. 6.</w:t>
      </w:r>
      <w:r>
        <w:rPr>
          <w:u w:val="single"/>
        </w:rPr>
        <w:t xml:space="preserve"> Plata şi condițiile de plată (se aplică studenților în regim cu taxă)</w:t>
      </w:r>
      <w:r>
        <w:rPr>
          <w:b w:val="0"/>
        </w:rPr>
        <w:t>:</w:t>
      </w:r>
    </w:p>
    <w:p w14:paraId="73A9D201" w14:textId="77777777" w:rsidR="00BD7671" w:rsidRDefault="00E425B7">
      <w:pPr>
        <w:pStyle w:val="Listparagraf"/>
        <w:numPr>
          <w:ilvl w:val="1"/>
          <w:numId w:val="4"/>
        </w:numPr>
        <w:tabs>
          <w:tab w:val="left" w:pos="1317"/>
        </w:tabs>
        <w:spacing w:before="116" w:line="357" w:lineRule="auto"/>
        <w:ind w:right="108" w:firstLine="0"/>
        <w:rPr>
          <w:sz w:val="20"/>
        </w:rPr>
      </w:pPr>
      <w:r>
        <w:rPr>
          <w:sz w:val="20"/>
        </w:rPr>
        <w:t>Cuantumul taxei de școlarizare se stabilește de către Senatul universității, în conformitate cu prevederile legale, la propunerea facultăților, şi se aduce la cunoștință în condițiile prevăzute de prezentul</w:t>
      </w:r>
      <w:r>
        <w:rPr>
          <w:spacing w:val="-5"/>
          <w:sz w:val="20"/>
        </w:rPr>
        <w:t xml:space="preserve"> </w:t>
      </w:r>
      <w:r>
        <w:rPr>
          <w:sz w:val="20"/>
        </w:rPr>
        <w:t>contract.</w:t>
      </w:r>
    </w:p>
    <w:p w14:paraId="54EA7908" w14:textId="77777777" w:rsidR="00BD7671" w:rsidRDefault="00E425B7">
      <w:pPr>
        <w:pStyle w:val="Listparagraf"/>
        <w:numPr>
          <w:ilvl w:val="1"/>
          <w:numId w:val="4"/>
        </w:numPr>
        <w:tabs>
          <w:tab w:val="left" w:pos="1310"/>
        </w:tabs>
        <w:spacing w:before="4"/>
        <w:ind w:left="1309" w:hanging="350"/>
        <w:rPr>
          <w:sz w:val="20"/>
        </w:rPr>
      </w:pPr>
      <w:r>
        <w:rPr>
          <w:sz w:val="20"/>
        </w:rPr>
        <w:t>Taxa de școlarizare se achită integral sau în rate, la termenele şi în condițiile stabilite şi anunțate de</w:t>
      </w:r>
      <w:r>
        <w:rPr>
          <w:spacing w:val="-27"/>
          <w:sz w:val="20"/>
        </w:rPr>
        <w:t xml:space="preserve"> </w:t>
      </w:r>
      <w:r>
        <w:rPr>
          <w:sz w:val="20"/>
        </w:rPr>
        <w:t>universitate.</w:t>
      </w:r>
    </w:p>
    <w:p w14:paraId="42320DBC" w14:textId="77777777" w:rsidR="00BD7671" w:rsidRDefault="00E425B7">
      <w:pPr>
        <w:pStyle w:val="Listparagraf"/>
        <w:numPr>
          <w:ilvl w:val="1"/>
          <w:numId w:val="4"/>
        </w:numPr>
        <w:tabs>
          <w:tab w:val="left" w:pos="1310"/>
        </w:tabs>
        <w:spacing w:before="115" w:line="360" w:lineRule="auto"/>
        <w:ind w:right="106" w:firstLine="0"/>
        <w:rPr>
          <w:sz w:val="20"/>
        </w:rPr>
      </w:pPr>
      <w:r>
        <w:rPr>
          <w:sz w:val="20"/>
        </w:rPr>
        <w:t>Neachitarea</w:t>
      </w:r>
      <w:r>
        <w:rPr>
          <w:spacing w:val="-3"/>
          <w:sz w:val="20"/>
        </w:rPr>
        <w:t xml:space="preserve"> </w:t>
      </w:r>
      <w:r>
        <w:rPr>
          <w:sz w:val="20"/>
        </w:rPr>
        <w:t>taxelor</w:t>
      </w:r>
      <w:r>
        <w:rPr>
          <w:spacing w:val="-3"/>
          <w:sz w:val="20"/>
        </w:rPr>
        <w:t xml:space="preserve"> </w:t>
      </w:r>
      <w:r>
        <w:rPr>
          <w:sz w:val="20"/>
        </w:rPr>
        <w:t>de</w:t>
      </w:r>
      <w:r>
        <w:rPr>
          <w:spacing w:val="-1"/>
          <w:sz w:val="20"/>
        </w:rPr>
        <w:t xml:space="preserve"> </w:t>
      </w:r>
      <w:r>
        <w:rPr>
          <w:sz w:val="20"/>
        </w:rPr>
        <w:t>școlarizare</w:t>
      </w:r>
      <w:r>
        <w:rPr>
          <w:spacing w:val="-2"/>
          <w:sz w:val="20"/>
        </w:rPr>
        <w:t xml:space="preserve"> </w:t>
      </w:r>
      <w:r>
        <w:rPr>
          <w:sz w:val="20"/>
        </w:rPr>
        <w:t>în</w:t>
      </w:r>
      <w:r>
        <w:rPr>
          <w:spacing w:val="-4"/>
          <w:sz w:val="20"/>
        </w:rPr>
        <w:t xml:space="preserve"> </w:t>
      </w:r>
      <w:r>
        <w:rPr>
          <w:sz w:val="20"/>
        </w:rPr>
        <w:t>termenele</w:t>
      </w:r>
      <w:r>
        <w:rPr>
          <w:spacing w:val="-3"/>
          <w:sz w:val="20"/>
        </w:rPr>
        <w:t xml:space="preserve"> </w:t>
      </w:r>
      <w:r>
        <w:rPr>
          <w:sz w:val="20"/>
        </w:rPr>
        <w:t>indicate de</w:t>
      </w:r>
      <w:r>
        <w:rPr>
          <w:spacing w:val="-5"/>
          <w:sz w:val="20"/>
        </w:rPr>
        <w:t xml:space="preserve"> </w:t>
      </w:r>
      <w:r>
        <w:rPr>
          <w:sz w:val="20"/>
        </w:rPr>
        <w:t>prezentul</w:t>
      </w:r>
      <w:r>
        <w:rPr>
          <w:spacing w:val="-4"/>
          <w:sz w:val="20"/>
        </w:rPr>
        <w:t xml:space="preserve"> </w:t>
      </w:r>
      <w:r>
        <w:rPr>
          <w:sz w:val="20"/>
        </w:rPr>
        <w:t>contract</w:t>
      </w:r>
      <w:r>
        <w:rPr>
          <w:spacing w:val="-4"/>
          <w:sz w:val="20"/>
        </w:rPr>
        <w:t xml:space="preserve"> </w:t>
      </w:r>
      <w:r>
        <w:rPr>
          <w:sz w:val="20"/>
        </w:rPr>
        <w:t>conduce</w:t>
      </w:r>
      <w:r>
        <w:rPr>
          <w:spacing w:val="-3"/>
          <w:sz w:val="20"/>
        </w:rPr>
        <w:t xml:space="preserve"> </w:t>
      </w:r>
      <w:r>
        <w:rPr>
          <w:sz w:val="20"/>
        </w:rPr>
        <w:t>la</w:t>
      </w:r>
      <w:r>
        <w:rPr>
          <w:spacing w:val="-3"/>
          <w:sz w:val="20"/>
        </w:rPr>
        <w:t xml:space="preserve"> </w:t>
      </w:r>
      <w:r>
        <w:rPr>
          <w:sz w:val="20"/>
        </w:rPr>
        <w:t>calcularea</w:t>
      </w:r>
      <w:r>
        <w:rPr>
          <w:spacing w:val="-3"/>
          <w:sz w:val="20"/>
        </w:rPr>
        <w:t xml:space="preserve"> </w:t>
      </w:r>
      <w:r>
        <w:rPr>
          <w:sz w:val="20"/>
        </w:rPr>
        <w:t>de</w:t>
      </w:r>
      <w:r>
        <w:rPr>
          <w:spacing w:val="1"/>
          <w:sz w:val="20"/>
        </w:rPr>
        <w:t xml:space="preserve"> </w:t>
      </w:r>
      <w:r>
        <w:rPr>
          <w:sz w:val="20"/>
        </w:rPr>
        <w:t>penalități. Achitarea penalităților se face la data achitării debitelor</w:t>
      </w:r>
      <w:r>
        <w:rPr>
          <w:spacing w:val="2"/>
          <w:sz w:val="20"/>
        </w:rPr>
        <w:t xml:space="preserve"> </w:t>
      </w:r>
      <w:r>
        <w:rPr>
          <w:sz w:val="20"/>
        </w:rPr>
        <w:t>principale.</w:t>
      </w:r>
    </w:p>
    <w:p w14:paraId="1545B95F" w14:textId="77777777" w:rsidR="00BD7671" w:rsidRDefault="00E425B7">
      <w:pPr>
        <w:pStyle w:val="Listparagraf"/>
        <w:numPr>
          <w:ilvl w:val="1"/>
          <w:numId w:val="4"/>
        </w:numPr>
        <w:tabs>
          <w:tab w:val="left" w:pos="1317"/>
        </w:tabs>
        <w:spacing w:line="360" w:lineRule="auto"/>
        <w:ind w:right="109" w:firstLine="0"/>
        <w:jc w:val="both"/>
        <w:rPr>
          <w:sz w:val="20"/>
        </w:rPr>
      </w:pPr>
      <w:r>
        <w:rPr>
          <w:sz w:val="20"/>
        </w:rPr>
        <w:t>Neachitarea taxelor de școlarizare şi/sau a penalităților datorate pentru neachitare la termen, până cel mai târziu la data începerii sesiunilor de examene semestriale așa cum este prevăzută aceasta de structura aprobată a anului universitar, conduce la interdicția participării studentului la examene şi la consecințele aferente</w:t>
      </w:r>
      <w:r>
        <w:rPr>
          <w:spacing w:val="-13"/>
          <w:sz w:val="20"/>
        </w:rPr>
        <w:t xml:space="preserve"> </w:t>
      </w:r>
      <w:r>
        <w:rPr>
          <w:sz w:val="20"/>
        </w:rPr>
        <w:t>neparticipării.</w:t>
      </w:r>
    </w:p>
    <w:p w14:paraId="2EE51D59" w14:textId="77777777" w:rsidR="00BD7671" w:rsidRDefault="00E425B7">
      <w:pPr>
        <w:pStyle w:val="Listparagraf"/>
        <w:numPr>
          <w:ilvl w:val="1"/>
          <w:numId w:val="4"/>
        </w:numPr>
        <w:tabs>
          <w:tab w:val="left" w:pos="1319"/>
        </w:tabs>
        <w:spacing w:before="1" w:line="360" w:lineRule="auto"/>
        <w:ind w:right="106" w:firstLine="0"/>
        <w:jc w:val="both"/>
        <w:rPr>
          <w:sz w:val="20"/>
        </w:rPr>
      </w:pPr>
      <w:r>
        <w:rPr>
          <w:sz w:val="20"/>
        </w:rPr>
        <w:t>Neachitarea taxelor de școlarizare, a disciplinelor contractate şi/sau a penalităților datorate pentru neachitare la termen,</w:t>
      </w:r>
      <w:r>
        <w:rPr>
          <w:spacing w:val="-4"/>
          <w:sz w:val="20"/>
        </w:rPr>
        <w:t xml:space="preserve"> </w:t>
      </w:r>
      <w:r>
        <w:rPr>
          <w:sz w:val="20"/>
        </w:rPr>
        <w:t>până</w:t>
      </w:r>
      <w:r>
        <w:rPr>
          <w:spacing w:val="-4"/>
          <w:sz w:val="20"/>
        </w:rPr>
        <w:t xml:space="preserve"> </w:t>
      </w:r>
      <w:r>
        <w:rPr>
          <w:sz w:val="20"/>
        </w:rPr>
        <w:t>cel</w:t>
      </w:r>
      <w:r>
        <w:rPr>
          <w:spacing w:val="-3"/>
          <w:sz w:val="20"/>
        </w:rPr>
        <w:t xml:space="preserve"> </w:t>
      </w:r>
      <w:r>
        <w:rPr>
          <w:sz w:val="20"/>
        </w:rPr>
        <w:t>mai</w:t>
      </w:r>
      <w:r>
        <w:rPr>
          <w:spacing w:val="-4"/>
          <w:sz w:val="20"/>
        </w:rPr>
        <w:t xml:space="preserve"> </w:t>
      </w:r>
      <w:r>
        <w:rPr>
          <w:sz w:val="20"/>
        </w:rPr>
        <w:t>târziu</w:t>
      </w:r>
      <w:r>
        <w:rPr>
          <w:spacing w:val="-5"/>
          <w:sz w:val="20"/>
        </w:rPr>
        <w:t xml:space="preserve"> </w:t>
      </w:r>
      <w:r>
        <w:rPr>
          <w:sz w:val="20"/>
        </w:rPr>
        <w:t>la</w:t>
      </w:r>
      <w:r>
        <w:rPr>
          <w:spacing w:val="-1"/>
          <w:sz w:val="20"/>
        </w:rPr>
        <w:t xml:space="preserve"> </w:t>
      </w:r>
      <w:r>
        <w:rPr>
          <w:sz w:val="20"/>
        </w:rPr>
        <w:t>data</w:t>
      </w:r>
      <w:r>
        <w:rPr>
          <w:spacing w:val="-4"/>
          <w:sz w:val="20"/>
        </w:rPr>
        <w:t xml:space="preserve"> </w:t>
      </w:r>
      <w:r>
        <w:rPr>
          <w:sz w:val="20"/>
        </w:rPr>
        <w:t>începerii</w:t>
      </w:r>
      <w:r>
        <w:rPr>
          <w:spacing w:val="-5"/>
          <w:sz w:val="20"/>
        </w:rPr>
        <w:t xml:space="preserve"> </w:t>
      </w:r>
      <w:r>
        <w:rPr>
          <w:sz w:val="20"/>
        </w:rPr>
        <w:t>semestrului</w:t>
      </w:r>
      <w:r>
        <w:rPr>
          <w:spacing w:val="-3"/>
          <w:sz w:val="20"/>
        </w:rPr>
        <w:t xml:space="preserve"> </w:t>
      </w:r>
      <w:r>
        <w:rPr>
          <w:sz w:val="20"/>
        </w:rPr>
        <w:t>următor</w:t>
      </w:r>
      <w:r>
        <w:rPr>
          <w:spacing w:val="-1"/>
          <w:sz w:val="20"/>
        </w:rPr>
        <w:t xml:space="preserve"> </w:t>
      </w:r>
      <w:r>
        <w:rPr>
          <w:sz w:val="20"/>
        </w:rPr>
        <w:t>așa</w:t>
      </w:r>
      <w:r>
        <w:rPr>
          <w:spacing w:val="-5"/>
          <w:sz w:val="20"/>
        </w:rPr>
        <w:t xml:space="preserve"> </w:t>
      </w:r>
      <w:r>
        <w:rPr>
          <w:sz w:val="20"/>
        </w:rPr>
        <w:t>cum</w:t>
      </w:r>
      <w:r>
        <w:rPr>
          <w:spacing w:val="-7"/>
          <w:sz w:val="20"/>
        </w:rPr>
        <w:t xml:space="preserve"> </w:t>
      </w:r>
      <w:r>
        <w:rPr>
          <w:sz w:val="20"/>
        </w:rPr>
        <w:t>este</w:t>
      </w:r>
      <w:r>
        <w:rPr>
          <w:spacing w:val="-4"/>
          <w:sz w:val="20"/>
        </w:rPr>
        <w:t xml:space="preserve"> </w:t>
      </w:r>
      <w:r>
        <w:rPr>
          <w:sz w:val="20"/>
        </w:rPr>
        <w:t>prevăzută</w:t>
      </w:r>
      <w:r>
        <w:rPr>
          <w:spacing w:val="-4"/>
          <w:sz w:val="20"/>
        </w:rPr>
        <w:t xml:space="preserve"> </w:t>
      </w:r>
      <w:r>
        <w:rPr>
          <w:sz w:val="20"/>
        </w:rPr>
        <w:t>aceasta</w:t>
      </w:r>
      <w:r>
        <w:rPr>
          <w:spacing w:val="-4"/>
          <w:sz w:val="20"/>
        </w:rPr>
        <w:t xml:space="preserve"> </w:t>
      </w:r>
      <w:r>
        <w:rPr>
          <w:sz w:val="20"/>
        </w:rPr>
        <w:t>de</w:t>
      </w:r>
      <w:r>
        <w:rPr>
          <w:spacing w:val="-4"/>
          <w:sz w:val="20"/>
        </w:rPr>
        <w:t xml:space="preserve"> </w:t>
      </w:r>
      <w:r>
        <w:rPr>
          <w:sz w:val="20"/>
        </w:rPr>
        <w:t>structura</w:t>
      </w:r>
      <w:r>
        <w:rPr>
          <w:spacing w:val="-3"/>
          <w:sz w:val="20"/>
        </w:rPr>
        <w:t xml:space="preserve"> </w:t>
      </w:r>
      <w:r>
        <w:rPr>
          <w:sz w:val="20"/>
        </w:rPr>
        <w:t>aprobată a anului universitar, conferă universității dreptul de a exmatricula studentul cu toate consecințele aferente exmatriculării.</w:t>
      </w:r>
    </w:p>
    <w:p w14:paraId="26A39CC6" w14:textId="77777777" w:rsidR="00BD7671" w:rsidRDefault="00E425B7">
      <w:pPr>
        <w:pStyle w:val="Listparagraf"/>
        <w:numPr>
          <w:ilvl w:val="1"/>
          <w:numId w:val="4"/>
        </w:numPr>
        <w:tabs>
          <w:tab w:val="left" w:pos="1331"/>
        </w:tabs>
        <w:spacing w:before="1" w:line="360" w:lineRule="auto"/>
        <w:ind w:right="109" w:firstLine="0"/>
        <w:rPr>
          <w:sz w:val="20"/>
        </w:rPr>
      </w:pPr>
      <w:r>
        <w:rPr>
          <w:sz w:val="20"/>
        </w:rPr>
        <w:t xml:space="preserve">Studentul exmatriculat pentru neachitarea taxelor şi/sau a penalităților datorate pentru neachitare la termen se poate reînscrie în programe de studii oferite de universitate, doar în condițiile achitării debitelor datorate acesteia. </w:t>
      </w:r>
      <w:r>
        <w:rPr>
          <w:b/>
          <w:sz w:val="20"/>
        </w:rPr>
        <w:t xml:space="preserve">Art. 7. </w:t>
      </w:r>
      <w:r>
        <w:rPr>
          <w:b/>
          <w:sz w:val="20"/>
          <w:u w:val="single"/>
        </w:rPr>
        <w:t>Încetarea şi rezilierea contractului</w:t>
      </w:r>
      <w:r>
        <w:rPr>
          <w:sz w:val="20"/>
        </w:rPr>
        <w:t>:</w:t>
      </w:r>
    </w:p>
    <w:p w14:paraId="6DC22FAB" w14:textId="77777777" w:rsidR="00BD7671" w:rsidRDefault="00E425B7">
      <w:pPr>
        <w:pStyle w:val="Listparagraf"/>
        <w:numPr>
          <w:ilvl w:val="1"/>
          <w:numId w:val="3"/>
        </w:numPr>
        <w:tabs>
          <w:tab w:val="left" w:pos="1314"/>
        </w:tabs>
        <w:spacing w:line="360" w:lineRule="auto"/>
        <w:ind w:right="110" w:firstLine="0"/>
        <w:jc w:val="left"/>
        <w:rPr>
          <w:sz w:val="20"/>
        </w:rPr>
      </w:pPr>
      <w:r>
        <w:rPr>
          <w:sz w:val="20"/>
        </w:rPr>
        <w:t>Contractul de studii poate înceta prin acordul părților. Obligațiile născute până la data încetării trebuie executate în condițiile</w:t>
      </w:r>
      <w:r>
        <w:rPr>
          <w:spacing w:val="-2"/>
          <w:sz w:val="20"/>
        </w:rPr>
        <w:t xml:space="preserve"> </w:t>
      </w:r>
      <w:r>
        <w:rPr>
          <w:sz w:val="20"/>
        </w:rPr>
        <w:t>contractuale.</w:t>
      </w:r>
    </w:p>
    <w:p w14:paraId="4DABA7DC" w14:textId="77777777" w:rsidR="00BD7671" w:rsidRDefault="00E425B7">
      <w:pPr>
        <w:pStyle w:val="Listparagraf"/>
        <w:numPr>
          <w:ilvl w:val="1"/>
          <w:numId w:val="3"/>
        </w:numPr>
        <w:tabs>
          <w:tab w:val="left" w:pos="1319"/>
        </w:tabs>
        <w:spacing w:line="360" w:lineRule="auto"/>
        <w:ind w:right="110" w:firstLine="0"/>
        <w:jc w:val="left"/>
        <w:rPr>
          <w:sz w:val="20"/>
        </w:rPr>
      </w:pPr>
      <w:r>
        <w:rPr>
          <w:sz w:val="20"/>
        </w:rPr>
        <w:t>Contractul de studii încetează la momentul finalizării studiilor. Obligațiile născute până la data încetării trebuie executate în condițiile</w:t>
      </w:r>
      <w:r>
        <w:rPr>
          <w:spacing w:val="-2"/>
          <w:sz w:val="20"/>
        </w:rPr>
        <w:t xml:space="preserve"> </w:t>
      </w:r>
      <w:r>
        <w:rPr>
          <w:sz w:val="20"/>
        </w:rPr>
        <w:t>contractuale.</w:t>
      </w:r>
    </w:p>
    <w:p w14:paraId="4D537CC3" w14:textId="77777777" w:rsidR="00BD7671" w:rsidRDefault="00BD7671">
      <w:pPr>
        <w:spacing w:line="360" w:lineRule="auto"/>
        <w:rPr>
          <w:sz w:val="20"/>
        </w:rPr>
        <w:sectPr w:rsidR="00BD7671">
          <w:pgSz w:w="11910" w:h="16850"/>
          <w:pgMar w:top="500" w:right="740" w:bottom="1060" w:left="740" w:header="0" w:footer="864" w:gutter="0"/>
          <w:cols w:space="720"/>
        </w:sectPr>
      </w:pPr>
    </w:p>
    <w:p w14:paraId="16E61684" w14:textId="77777777" w:rsidR="00BD7671" w:rsidRDefault="00E425B7">
      <w:pPr>
        <w:pStyle w:val="Listparagraf"/>
        <w:numPr>
          <w:ilvl w:val="1"/>
          <w:numId w:val="3"/>
        </w:numPr>
        <w:tabs>
          <w:tab w:val="left" w:pos="472"/>
        </w:tabs>
        <w:spacing w:before="68" w:line="360" w:lineRule="auto"/>
        <w:ind w:left="109" w:right="955" w:firstLine="0"/>
        <w:jc w:val="both"/>
        <w:rPr>
          <w:sz w:val="20"/>
        </w:rPr>
      </w:pPr>
      <w:r>
        <w:rPr>
          <w:sz w:val="20"/>
        </w:rPr>
        <w:lastRenderedPageBreak/>
        <w:t>Contractul poate fi reziliat unilateral de universitate pentru neîndeplinirea obligațiilor de către student. În acest caz universitatea este îndreptățită la plata de către student a debitelor acumulate, a penalităților aferente şi/sau a unor daune</w:t>
      </w:r>
      <w:r>
        <w:rPr>
          <w:spacing w:val="2"/>
          <w:sz w:val="20"/>
        </w:rPr>
        <w:t xml:space="preserve"> </w:t>
      </w:r>
      <w:r>
        <w:rPr>
          <w:sz w:val="20"/>
        </w:rPr>
        <w:t>materiale.</w:t>
      </w:r>
    </w:p>
    <w:p w14:paraId="13FA78FB" w14:textId="77777777" w:rsidR="00BD7671" w:rsidRDefault="00E425B7">
      <w:pPr>
        <w:pStyle w:val="Listparagraf"/>
        <w:numPr>
          <w:ilvl w:val="1"/>
          <w:numId w:val="3"/>
        </w:numPr>
        <w:tabs>
          <w:tab w:val="left" w:pos="468"/>
        </w:tabs>
        <w:spacing w:line="360" w:lineRule="auto"/>
        <w:ind w:left="109" w:right="957" w:firstLine="0"/>
        <w:jc w:val="both"/>
        <w:rPr>
          <w:sz w:val="20"/>
        </w:rPr>
      </w:pPr>
      <w:r>
        <w:rPr>
          <w:sz w:val="20"/>
        </w:rPr>
        <w:t>Rezilierea contractului se face de drept în cazul în care studentul solicită retragerea de la studii sau transferul la altă instituție de învățământ</w:t>
      </w:r>
      <w:r>
        <w:rPr>
          <w:spacing w:val="2"/>
          <w:sz w:val="20"/>
        </w:rPr>
        <w:t xml:space="preserve"> </w:t>
      </w:r>
      <w:r>
        <w:rPr>
          <w:sz w:val="20"/>
        </w:rPr>
        <w:t>superior.</w:t>
      </w:r>
    </w:p>
    <w:p w14:paraId="0B00036A" w14:textId="77777777" w:rsidR="00BD7671" w:rsidRDefault="00E425B7">
      <w:pPr>
        <w:pStyle w:val="Listparagraf"/>
        <w:numPr>
          <w:ilvl w:val="1"/>
          <w:numId w:val="3"/>
        </w:numPr>
        <w:tabs>
          <w:tab w:val="left" w:pos="458"/>
        </w:tabs>
        <w:spacing w:before="1" w:line="357" w:lineRule="auto"/>
        <w:ind w:left="109" w:right="957" w:firstLine="0"/>
        <w:jc w:val="both"/>
        <w:rPr>
          <w:sz w:val="20"/>
        </w:rPr>
      </w:pPr>
      <w:r>
        <w:rPr>
          <w:sz w:val="20"/>
        </w:rPr>
        <w:t>Orice</w:t>
      </w:r>
      <w:r>
        <w:rPr>
          <w:spacing w:val="-5"/>
          <w:sz w:val="20"/>
        </w:rPr>
        <w:t xml:space="preserve"> </w:t>
      </w:r>
      <w:r>
        <w:rPr>
          <w:sz w:val="20"/>
        </w:rPr>
        <w:t>îngăduință</w:t>
      </w:r>
      <w:r>
        <w:rPr>
          <w:spacing w:val="-5"/>
          <w:sz w:val="20"/>
        </w:rPr>
        <w:t xml:space="preserve"> </w:t>
      </w:r>
      <w:r>
        <w:rPr>
          <w:sz w:val="20"/>
        </w:rPr>
        <w:t>din</w:t>
      </w:r>
      <w:r>
        <w:rPr>
          <w:spacing w:val="-7"/>
          <w:sz w:val="20"/>
        </w:rPr>
        <w:t xml:space="preserve"> </w:t>
      </w:r>
      <w:r>
        <w:rPr>
          <w:sz w:val="20"/>
        </w:rPr>
        <w:t>partea</w:t>
      </w:r>
      <w:r>
        <w:rPr>
          <w:spacing w:val="-6"/>
          <w:sz w:val="20"/>
        </w:rPr>
        <w:t xml:space="preserve"> </w:t>
      </w:r>
      <w:r>
        <w:rPr>
          <w:sz w:val="20"/>
        </w:rPr>
        <w:t>UNIVERSITĂŢII</w:t>
      </w:r>
      <w:r>
        <w:rPr>
          <w:spacing w:val="-4"/>
          <w:sz w:val="20"/>
        </w:rPr>
        <w:t xml:space="preserve"> </w:t>
      </w:r>
      <w:r>
        <w:rPr>
          <w:sz w:val="20"/>
        </w:rPr>
        <w:t>nu</w:t>
      </w:r>
      <w:r>
        <w:rPr>
          <w:spacing w:val="-8"/>
          <w:sz w:val="20"/>
        </w:rPr>
        <w:t xml:space="preserve"> </w:t>
      </w:r>
      <w:r>
        <w:rPr>
          <w:sz w:val="20"/>
        </w:rPr>
        <w:t>poate</w:t>
      </w:r>
      <w:r>
        <w:rPr>
          <w:spacing w:val="-4"/>
          <w:sz w:val="20"/>
        </w:rPr>
        <w:t xml:space="preserve"> </w:t>
      </w:r>
      <w:r>
        <w:rPr>
          <w:sz w:val="20"/>
        </w:rPr>
        <w:t>fi</w:t>
      </w:r>
      <w:r>
        <w:rPr>
          <w:spacing w:val="37"/>
          <w:sz w:val="20"/>
        </w:rPr>
        <w:t xml:space="preserve"> </w:t>
      </w:r>
      <w:r>
        <w:rPr>
          <w:sz w:val="20"/>
        </w:rPr>
        <w:t>interpretată</w:t>
      </w:r>
      <w:r>
        <w:rPr>
          <w:spacing w:val="-6"/>
          <w:sz w:val="20"/>
        </w:rPr>
        <w:t xml:space="preserve"> </w:t>
      </w:r>
      <w:r>
        <w:rPr>
          <w:sz w:val="20"/>
        </w:rPr>
        <w:t>ca</w:t>
      </w:r>
      <w:r>
        <w:rPr>
          <w:spacing w:val="-6"/>
          <w:sz w:val="20"/>
        </w:rPr>
        <w:t xml:space="preserve"> </w:t>
      </w:r>
      <w:r>
        <w:rPr>
          <w:sz w:val="20"/>
        </w:rPr>
        <w:t>o</w:t>
      </w:r>
      <w:r>
        <w:rPr>
          <w:spacing w:val="-5"/>
          <w:sz w:val="20"/>
        </w:rPr>
        <w:t xml:space="preserve"> </w:t>
      </w:r>
      <w:r>
        <w:rPr>
          <w:sz w:val="20"/>
        </w:rPr>
        <w:t>renunțare</w:t>
      </w:r>
      <w:r>
        <w:rPr>
          <w:spacing w:val="-6"/>
          <w:sz w:val="20"/>
        </w:rPr>
        <w:t xml:space="preserve"> </w:t>
      </w:r>
      <w:r>
        <w:rPr>
          <w:sz w:val="20"/>
        </w:rPr>
        <w:t>la</w:t>
      </w:r>
      <w:r>
        <w:rPr>
          <w:spacing w:val="-4"/>
          <w:sz w:val="20"/>
        </w:rPr>
        <w:t xml:space="preserve"> </w:t>
      </w:r>
      <w:r>
        <w:rPr>
          <w:sz w:val="20"/>
        </w:rPr>
        <w:t>clauzele</w:t>
      </w:r>
      <w:r>
        <w:rPr>
          <w:spacing w:val="-7"/>
          <w:sz w:val="20"/>
        </w:rPr>
        <w:t xml:space="preserve"> </w:t>
      </w:r>
      <w:r>
        <w:rPr>
          <w:sz w:val="20"/>
        </w:rPr>
        <w:t>de</w:t>
      </w:r>
      <w:r>
        <w:rPr>
          <w:spacing w:val="-6"/>
          <w:sz w:val="20"/>
        </w:rPr>
        <w:t xml:space="preserve"> </w:t>
      </w:r>
      <w:r>
        <w:rPr>
          <w:sz w:val="20"/>
        </w:rPr>
        <w:t>exmatriculare şi pactele comisorii stipulate.</w:t>
      </w:r>
    </w:p>
    <w:p w14:paraId="1A8F9EE6" w14:textId="77777777" w:rsidR="00BD7671" w:rsidRDefault="00E425B7">
      <w:pPr>
        <w:pStyle w:val="Titlu1"/>
        <w:spacing w:before="9"/>
        <w:ind w:left="109"/>
        <w:jc w:val="both"/>
      </w:pPr>
      <w:r>
        <w:rPr>
          <w:u w:val="single"/>
        </w:rPr>
        <w:t>Art. 8. Redistribuire anuală</w:t>
      </w:r>
    </w:p>
    <w:p w14:paraId="12CFA989" w14:textId="77777777" w:rsidR="00BD7671" w:rsidRDefault="00E425B7">
      <w:pPr>
        <w:pStyle w:val="Listparagraf"/>
        <w:numPr>
          <w:ilvl w:val="1"/>
          <w:numId w:val="2"/>
        </w:numPr>
        <w:tabs>
          <w:tab w:val="left" w:pos="453"/>
        </w:tabs>
        <w:spacing w:before="110" w:line="360" w:lineRule="auto"/>
        <w:ind w:right="954" w:firstLine="0"/>
        <w:jc w:val="both"/>
        <w:rPr>
          <w:sz w:val="20"/>
        </w:rPr>
      </w:pPr>
      <w:r>
        <w:rPr>
          <w:sz w:val="20"/>
        </w:rPr>
        <w:t>Locurile</w:t>
      </w:r>
      <w:r>
        <w:rPr>
          <w:spacing w:val="-13"/>
          <w:sz w:val="20"/>
        </w:rPr>
        <w:t xml:space="preserve"> </w:t>
      </w:r>
      <w:r>
        <w:rPr>
          <w:sz w:val="20"/>
        </w:rPr>
        <w:t>bugetate</w:t>
      </w:r>
      <w:r>
        <w:rPr>
          <w:spacing w:val="-11"/>
          <w:sz w:val="20"/>
        </w:rPr>
        <w:t xml:space="preserve"> </w:t>
      </w:r>
      <w:r>
        <w:rPr>
          <w:sz w:val="20"/>
        </w:rPr>
        <w:t>se</w:t>
      </w:r>
      <w:r>
        <w:rPr>
          <w:spacing w:val="-11"/>
          <w:sz w:val="20"/>
        </w:rPr>
        <w:t xml:space="preserve"> </w:t>
      </w:r>
      <w:r>
        <w:rPr>
          <w:sz w:val="20"/>
        </w:rPr>
        <w:t>ocupă</w:t>
      </w:r>
      <w:r>
        <w:rPr>
          <w:spacing w:val="-12"/>
          <w:sz w:val="20"/>
        </w:rPr>
        <w:t xml:space="preserve"> </w:t>
      </w:r>
      <w:r>
        <w:rPr>
          <w:sz w:val="20"/>
        </w:rPr>
        <w:t>pe</w:t>
      </w:r>
      <w:r>
        <w:rPr>
          <w:spacing w:val="-11"/>
          <w:sz w:val="20"/>
        </w:rPr>
        <w:t xml:space="preserve"> </w:t>
      </w:r>
      <w:r>
        <w:rPr>
          <w:sz w:val="20"/>
        </w:rPr>
        <w:t>durata</w:t>
      </w:r>
      <w:r>
        <w:rPr>
          <w:spacing w:val="-11"/>
          <w:sz w:val="20"/>
        </w:rPr>
        <w:t xml:space="preserve"> </w:t>
      </w:r>
      <w:r>
        <w:rPr>
          <w:sz w:val="20"/>
        </w:rPr>
        <w:t>unui</w:t>
      </w:r>
      <w:r>
        <w:rPr>
          <w:spacing w:val="-12"/>
          <w:sz w:val="20"/>
        </w:rPr>
        <w:t xml:space="preserve"> </w:t>
      </w:r>
      <w:r>
        <w:rPr>
          <w:sz w:val="20"/>
        </w:rPr>
        <w:t>an</w:t>
      </w:r>
      <w:r>
        <w:rPr>
          <w:spacing w:val="-13"/>
          <w:sz w:val="20"/>
        </w:rPr>
        <w:t xml:space="preserve"> </w:t>
      </w:r>
      <w:r>
        <w:rPr>
          <w:sz w:val="20"/>
        </w:rPr>
        <w:t>universitar,</w:t>
      </w:r>
      <w:r>
        <w:rPr>
          <w:spacing w:val="-10"/>
          <w:sz w:val="20"/>
        </w:rPr>
        <w:t xml:space="preserve"> </w:t>
      </w:r>
      <w:r>
        <w:rPr>
          <w:sz w:val="20"/>
        </w:rPr>
        <w:t>în</w:t>
      </w:r>
      <w:r>
        <w:rPr>
          <w:spacing w:val="-13"/>
          <w:sz w:val="20"/>
        </w:rPr>
        <w:t xml:space="preserve"> </w:t>
      </w:r>
      <w:r>
        <w:rPr>
          <w:sz w:val="20"/>
        </w:rPr>
        <w:t>funcție</w:t>
      </w:r>
      <w:r>
        <w:rPr>
          <w:spacing w:val="-11"/>
          <w:sz w:val="20"/>
        </w:rPr>
        <w:t xml:space="preserve"> </w:t>
      </w:r>
      <w:r>
        <w:rPr>
          <w:sz w:val="20"/>
        </w:rPr>
        <w:t>de</w:t>
      </w:r>
      <w:r>
        <w:rPr>
          <w:spacing w:val="-12"/>
          <w:sz w:val="20"/>
        </w:rPr>
        <w:t xml:space="preserve"> </w:t>
      </w:r>
      <w:r>
        <w:rPr>
          <w:sz w:val="20"/>
        </w:rPr>
        <w:t>rezultatele</w:t>
      </w:r>
      <w:r>
        <w:rPr>
          <w:spacing w:val="-10"/>
          <w:sz w:val="20"/>
        </w:rPr>
        <w:t xml:space="preserve"> </w:t>
      </w:r>
      <w:r>
        <w:rPr>
          <w:sz w:val="20"/>
        </w:rPr>
        <w:t>obținute</w:t>
      </w:r>
      <w:r>
        <w:rPr>
          <w:spacing w:val="-11"/>
          <w:sz w:val="20"/>
        </w:rPr>
        <w:t xml:space="preserve"> </w:t>
      </w:r>
      <w:r>
        <w:rPr>
          <w:sz w:val="20"/>
        </w:rPr>
        <w:t>la</w:t>
      </w:r>
      <w:r>
        <w:rPr>
          <w:spacing w:val="-11"/>
          <w:sz w:val="20"/>
        </w:rPr>
        <w:t xml:space="preserve"> </w:t>
      </w:r>
      <w:r>
        <w:rPr>
          <w:sz w:val="20"/>
        </w:rPr>
        <w:t>concursul</w:t>
      </w:r>
      <w:r>
        <w:rPr>
          <w:spacing w:val="-13"/>
          <w:sz w:val="20"/>
        </w:rPr>
        <w:t xml:space="preserve"> </w:t>
      </w:r>
      <w:r>
        <w:rPr>
          <w:sz w:val="20"/>
        </w:rPr>
        <w:t>de</w:t>
      </w:r>
      <w:r>
        <w:rPr>
          <w:spacing w:val="-11"/>
          <w:sz w:val="20"/>
        </w:rPr>
        <w:t xml:space="preserve"> </w:t>
      </w:r>
      <w:r>
        <w:rPr>
          <w:sz w:val="20"/>
        </w:rPr>
        <w:t>admitere pentru</w:t>
      </w:r>
      <w:r>
        <w:rPr>
          <w:spacing w:val="-13"/>
          <w:sz w:val="20"/>
        </w:rPr>
        <w:t xml:space="preserve"> </w:t>
      </w:r>
      <w:r>
        <w:rPr>
          <w:sz w:val="20"/>
        </w:rPr>
        <w:t>studenții</w:t>
      </w:r>
      <w:r>
        <w:rPr>
          <w:spacing w:val="-11"/>
          <w:sz w:val="20"/>
        </w:rPr>
        <w:t xml:space="preserve"> </w:t>
      </w:r>
      <w:r>
        <w:rPr>
          <w:sz w:val="20"/>
        </w:rPr>
        <w:t>din</w:t>
      </w:r>
      <w:r>
        <w:rPr>
          <w:spacing w:val="-13"/>
          <w:sz w:val="20"/>
        </w:rPr>
        <w:t xml:space="preserve"> </w:t>
      </w:r>
      <w:r>
        <w:rPr>
          <w:sz w:val="20"/>
        </w:rPr>
        <w:t>anul</w:t>
      </w:r>
      <w:r>
        <w:rPr>
          <w:spacing w:val="-12"/>
          <w:sz w:val="20"/>
        </w:rPr>
        <w:t xml:space="preserve"> </w:t>
      </w:r>
      <w:r>
        <w:rPr>
          <w:sz w:val="20"/>
        </w:rPr>
        <w:t>I,</w:t>
      </w:r>
      <w:r>
        <w:rPr>
          <w:spacing w:val="-12"/>
          <w:sz w:val="20"/>
        </w:rPr>
        <w:t xml:space="preserve"> </w:t>
      </w:r>
      <w:r>
        <w:rPr>
          <w:sz w:val="20"/>
        </w:rPr>
        <w:t>respectiv</w:t>
      </w:r>
      <w:r>
        <w:rPr>
          <w:spacing w:val="-13"/>
          <w:sz w:val="20"/>
        </w:rPr>
        <w:t xml:space="preserve"> </w:t>
      </w:r>
      <w:r>
        <w:rPr>
          <w:sz w:val="20"/>
        </w:rPr>
        <w:t>de</w:t>
      </w:r>
      <w:r>
        <w:rPr>
          <w:spacing w:val="-11"/>
          <w:sz w:val="20"/>
        </w:rPr>
        <w:t xml:space="preserve"> </w:t>
      </w:r>
      <w:r>
        <w:rPr>
          <w:sz w:val="20"/>
        </w:rPr>
        <w:t>rezultatele</w:t>
      </w:r>
      <w:r>
        <w:rPr>
          <w:spacing w:val="-10"/>
          <w:sz w:val="20"/>
        </w:rPr>
        <w:t xml:space="preserve"> </w:t>
      </w:r>
      <w:r>
        <w:rPr>
          <w:sz w:val="20"/>
        </w:rPr>
        <w:t>obținute</w:t>
      </w:r>
      <w:r>
        <w:rPr>
          <w:spacing w:val="-11"/>
          <w:sz w:val="20"/>
        </w:rPr>
        <w:t xml:space="preserve"> </w:t>
      </w:r>
      <w:r>
        <w:rPr>
          <w:sz w:val="20"/>
        </w:rPr>
        <w:t>în</w:t>
      </w:r>
      <w:r>
        <w:rPr>
          <w:spacing w:val="-11"/>
          <w:sz w:val="20"/>
        </w:rPr>
        <w:t xml:space="preserve"> </w:t>
      </w:r>
      <w:r>
        <w:rPr>
          <w:sz w:val="20"/>
        </w:rPr>
        <w:t>anul</w:t>
      </w:r>
      <w:r>
        <w:rPr>
          <w:spacing w:val="-10"/>
          <w:sz w:val="20"/>
        </w:rPr>
        <w:t xml:space="preserve"> </w:t>
      </w:r>
      <w:r>
        <w:rPr>
          <w:sz w:val="20"/>
        </w:rPr>
        <w:t>universitar</w:t>
      </w:r>
      <w:r>
        <w:rPr>
          <w:spacing w:val="-11"/>
          <w:sz w:val="20"/>
        </w:rPr>
        <w:t xml:space="preserve"> </w:t>
      </w:r>
      <w:r>
        <w:rPr>
          <w:sz w:val="20"/>
        </w:rPr>
        <w:t>precedent</w:t>
      </w:r>
      <w:r>
        <w:rPr>
          <w:spacing w:val="-10"/>
          <w:sz w:val="20"/>
        </w:rPr>
        <w:t xml:space="preserve"> </w:t>
      </w:r>
      <w:r>
        <w:rPr>
          <w:sz w:val="20"/>
        </w:rPr>
        <w:t>în</w:t>
      </w:r>
      <w:r>
        <w:rPr>
          <w:spacing w:val="-13"/>
          <w:sz w:val="20"/>
        </w:rPr>
        <w:t xml:space="preserve"> </w:t>
      </w:r>
      <w:r>
        <w:rPr>
          <w:sz w:val="20"/>
        </w:rPr>
        <w:t>cazul</w:t>
      </w:r>
      <w:r>
        <w:rPr>
          <w:spacing w:val="-13"/>
          <w:sz w:val="20"/>
        </w:rPr>
        <w:t xml:space="preserve"> </w:t>
      </w:r>
      <w:r>
        <w:rPr>
          <w:sz w:val="20"/>
        </w:rPr>
        <w:t>studenților</w:t>
      </w:r>
      <w:r>
        <w:rPr>
          <w:spacing w:val="-10"/>
          <w:sz w:val="20"/>
        </w:rPr>
        <w:t xml:space="preserve"> </w:t>
      </w:r>
      <w:r>
        <w:rPr>
          <w:sz w:val="20"/>
        </w:rPr>
        <w:t>din</w:t>
      </w:r>
      <w:r>
        <w:rPr>
          <w:spacing w:val="-13"/>
          <w:sz w:val="20"/>
        </w:rPr>
        <w:t xml:space="preserve"> </w:t>
      </w:r>
      <w:r>
        <w:rPr>
          <w:sz w:val="20"/>
        </w:rPr>
        <w:t>ceilalți ani de studii, potrivit Hotărârii Senatului UBB nr. 11516/19.09.2005 privind criteriile de ierarhizare anuală a studenților pe locurile</w:t>
      </w:r>
      <w:r>
        <w:rPr>
          <w:spacing w:val="1"/>
          <w:sz w:val="20"/>
        </w:rPr>
        <w:t xml:space="preserve"> </w:t>
      </w:r>
      <w:r>
        <w:rPr>
          <w:sz w:val="20"/>
        </w:rPr>
        <w:t>bugetate.</w:t>
      </w:r>
    </w:p>
    <w:p w14:paraId="43A7A74A" w14:textId="77777777" w:rsidR="00BD7671" w:rsidRDefault="00E425B7">
      <w:pPr>
        <w:pStyle w:val="Listparagraf"/>
        <w:numPr>
          <w:ilvl w:val="1"/>
          <w:numId w:val="2"/>
        </w:numPr>
        <w:tabs>
          <w:tab w:val="left" w:pos="460"/>
        </w:tabs>
        <w:spacing w:before="1" w:line="362" w:lineRule="auto"/>
        <w:ind w:right="957" w:firstLine="0"/>
        <w:jc w:val="both"/>
        <w:rPr>
          <w:sz w:val="20"/>
        </w:rPr>
      </w:pPr>
      <w:r>
        <w:rPr>
          <w:sz w:val="20"/>
        </w:rPr>
        <w:t>La</w:t>
      </w:r>
      <w:r>
        <w:rPr>
          <w:spacing w:val="-5"/>
          <w:sz w:val="20"/>
        </w:rPr>
        <w:t xml:space="preserve"> </w:t>
      </w:r>
      <w:r>
        <w:rPr>
          <w:sz w:val="20"/>
        </w:rPr>
        <w:t>începutul</w:t>
      </w:r>
      <w:r>
        <w:rPr>
          <w:spacing w:val="-3"/>
          <w:sz w:val="20"/>
        </w:rPr>
        <w:t xml:space="preserve"> </w:t>
      </w:r>
      <w:r>
        <w:rPr>
          <w:sz w:val="20"/>
        </w:rPr>
        <w:t>fiecărui</w:t>
      </w:r>
      <w:r>
        <w:rPr>
          <w:spacing w:val="-5"/>
          <w:sz w:val="20"/>
        </w:rPr>
        <w:t xml:space="preserve"> </w:t>
      </w:r>
      <w:r>
        <w:rPr>
          <w:sz w:val="20"/>
        </w:rPr>
        <w:t>an</w:t>
      </w:r>
      <w:r>
        <w:rPr>
          <w:spacing w:val="-6"/>
          <w:sz w:val="20"/>
        </w:rPr>
        <w:t xml:space="preserve"> </w:t>
      </w:r>
      <w:r>
        <w:rPr>
          <w:sz w:val="20"/>
        </w:rPr>
        <w:t>universitar</w:t>
      </w:r>
      <w:r>
        <w:rPr>
          <w:spacing w:val="-4"/>
          <w:sz w:val="20"/>
        </w:rPr>
        <w:t xml:space="preserve"> </w:t>
      </w:r>
      <w:r>
        <w:rPr>
          <w:sz w:val="20"/>
        </w:rPr>
        <w:t>locurile</w:t>
      </w:r>
      <w:r>
        <w:rPr>
          <w:spacing w:val="-2"/>
          <w:sz w:val="20"/>
        </w:rPr>
        <w:t xml:space="preserve"> </w:t>
      </w:r>
      <w:r>
        <w:rPr>
          <w:sz w:val="20"/>
        </w:rPr>
        <w:t>bugetate</w:t>
      </w:r>
      <w:r>
        <w:rPr>
          <w:spacing w:val="-5"/>
          <w:sz w:val="20"/>
        </w:rPr>
        <w:t xml:space="preserve"> </w:t>
      </w:r>
      <w:r>
        <w:rPr>
          <w:sz w:val="20"/>
        </w:rPr>
        <w:t>se</w:t>
      </w:r>
      <w:r>
        <w:rPr>
          <w:spacing w:val="-2"/>
          <w:sz w:val="20"/>
        </w:rPr>
        <w:t xml:space="preserve"> </w:t>
      </w:r>
      <w:r>
        <w:rPr>
          <w:sz w:val="20"/>
        </w:rPr>
        <w:t>ocupă</w:t>
      </w:r>
      <w:r>
        <w:rPr>
          <w:spacing w:val="-4"/>
          <w:sz w:val="20"/>
        </w:rPr>
        <w:t xml:space="preserve"> </w:t>
      </w:r>
      <w:r>
        <w:rPr>
          <w:sz w:val="20"/>
        </w:rPr>
        <w:t>de</w:t>
      </w:r>
      <w:r>
        <w:rPr>
          <w:spacing w:val="1"/>
          <w:sz w:val="20"/>
        </w:rPr>
        <w:t xml:space="preserve"> </w:t>
      </w:r>
      <w:r>
        <w:rPr>
          <w:sz w:val="20"/>
        </w:rPr>
        <w:t>studenții</w:t>
      </w:r>
      <w:r>
        <w:rPr>
          <w:spacing w:val="-4"/>
          <w:sz w:val="20"/>
        </w:rPr>
        <w:t xml:space="preserve"> </w:t>
      </w:r>
      <w:r>
        <w:rPr>
          <w:sz w:val="20"/>
        </w:rPr>
        <w:t>integraliști</w:t>
      </w:r>
      <w:r>
        <w:rPr>
          <w:spacing w:val="-2"/>
          <w:sz w:val="20"/>
        </w:rPr>
        <w:t xml:space="preserve"> </w:t>
      </w:r>
      <w:r>
        <w:rPr>
          <w:sz w:val="20"/>
        </w:rPr>
        <w:t>în</w:t>
      </w:r>
      <w:r>
        <w:rPr>
          <w:spacing w:val="-6"/>
          <w:sz w:val="20"/>
        </w:rPr>
        <w:t xml:space="preserve"> </w:t>
      </w:r>
      <w:r>
        <w:rPr>
          <w:sz w:val="20"/>
        </w:rPr>
        <w:t>ordinea</w:t>
      </w:r>
      <w:r>
        <w:rPr>
          <w:spacing w:val="-4"/>
          <w:sz w:val="20"/>
        </w:rPr>
        <w:t xml:space="preserve"> </w:t>
      </w:r>
      <w:r>
        <w:rPr>
          <w:sz w:val="20"/>
        </w:rPr>
        <w:t>descrescătoare</w:t>
      </w:r>
      <w:r>
        <w:rPr>
          <w:spacing w:val="-4"/>
          <w:sz w:val="20"/>
        </w:rPr>
        <w:t xml:space="preserve"> </w:t>
      </w:r>
      <w:r>
        <w:rPr>
          <w:sz w:val="20"/>
        </w:rPr>
        <w:t>a mediilor prevăzute la pct.</w:t>
      </w:r>
      <w:r>
        <w:rPr>
          <w:spacing w:val="-1"/>
          <w:sz w:val="20"/>
        </w:rPr>
        <w:t xml:space="preserve"> </w:t>
      </w:r>
      <w:r>
        <w:rPr>
          <w:sz w:val="20"/>
        </w:rPr>
        <w:t>8.1.</w:t>
      </w:r>
    </w:p>
    <w:p w14:paraId="11C99668" w14:textId="77777777" w:rsidR="00BD7671" w:rsidRDefault="00E425B7">
      <w:pPr>
        <w:pStyle w:val="Listparagraf"/>
        <w:numPr>
          <w:ilvl w:val="1"/>
          <w:numId w:val="2"/>
        </w:numPr>
        <w:tabs>
          <w:tab w:val="left" w:pos="489"/>
        </w:tabs>
        <w:spacing w:line="360" w:lineRule="auto"/>
        <w:ind w:right="957" w:firstLine="0"/>
        <w:jc w:val="both"/>
        <w:rPr>
          <w:sz w:val="20"/>
        </w:rPr>
      </w:pPr>
      <w:r>
        <w:rPr>
          <w:sz w:val="20"/>
        </w:rPr>
        <w:t>Dispozițiile aliniatelor precedente nu se aplică studenților bugetați care în anul universitar precedent au fost considerați cazuri sociale în conformitate cu prevederile</w:t>
      </w:r>
      <w:r>
        <w:rPr>
          <w:spacing w:val="-3"/>
          <w:sz w:val="20"/>
        </w:rPr>
        <w:t xml:space="preserve"> </w:t>
      </w:r>
      <w:r>
        <w:rPr>
          <w:sz w:val="20"/>
        </w:rPr>
        <w:t>legale.</w:t>
      </w:r>
    </w:p>
    <w:p w14:paraId="7D9BC30F" w14:textId="77777777" w:rsidR="00BD7671" w:rsidRDefault="00E425B7">
      <w:pPr>
        <w:pStyle w:val="Listparagraf"/>
        <w:numPr>
          <w:ilvl w:val="1"/>
          <w:numId w:val="2"/>
        </w:numPr>
        <w:tabs>
          <w:tab w:val="left" w:pos="501"/>
        </w:tabs>
        <w:spacing w:line="360" w:lineRule="auto"/>
        <w:ind w:right="957" w:firstLine="0"/>
        <w:jc w:val="both"/>
        <w:rPr>
          <w:sz w:val="20"/>
        </w:rPr>
      </w:pPr>
      <w:r>
        <w:rPr>
          <w:sz w:val="20"/>
        </w:rPr>
        <w:t>Este integralist studentul care în anul universitar precedent şi-a îndeplinit integral obligațiile asumate prin contractul de studii şi a acumulat cel puțin 60</w:t>
      </w:r>
      <w:r>
        <w:rPr>
          <w:spacing w:val="-3"/>
          <w:sz w:val="20"/>
        </w:rPr>
        <w:t xml:space="preserve"> </w:t>
      </w:r>
      <w:r>
        <w:rPr>
          <w:sz w:val="20"/>
        </w:rPr>
        <w:t>credite.</w:t>
      </w:r>
    </w:p>
    <w:p w14:paraId="5B9707E4" w14:textId="77777777" w:rsidR="00BD7671" w:rsidRDefault="00E425B7">
      <w:pPr>
        <w:pStyle w:val="Listparagraf"/>
        <w:numPr>
          <w:ilvl w:val="1"/>
          <w:numId w:val="2"/>
        </w:numPr>
        <w:tabs>
          <w:tab w:val="left" w:pos="484"/>
        </w:tabs>
        <w:spacing w:line="360" w:lineRule="auto"/>
        <w:ind w:right="962" w:firstLine="0"/>
        <w:jc w:val="both"/>
        <w:rPr>
          <w:sz w:val="20"/>
        </w:rPr>
      </w:pPr>
      <w:r>
        <w:rPr>
          <w:sz w:val="20"/>
        </w:rPr>
        <w:t>În situația în care nu există suficienți studenți integraliști pentru ocuparea locurilor bugetate, locurile rămase vacante pot fi ocupate și de studenți neintegraliști, în ordinea mediilor. În acest caz, media ponderată se va calcula luând în calcul nota 0 (zero) pentru fiecare examen</w:t>
      </w:r>
      <w:r>
        <w:rPr>
          <w:spacing w:val="-3"/>
          <w:sz w:val="20"/>
        </w:rPr>
        <w:t xml:space="preserve"> </w:t>
      </w:r>
      <w:r>
        <w:rPr>
          <w:sz w:val="20"/>
        </w:rPr>
        <w:t>nepromovat.</w:t>
      </w:r>
    </w:p>
    <w:p w14:paraId="4C168FF7" w14:textId="77777777" w:rsidR="00BD7671" w:rsidRDefault="00E425B7">
      <w:pPr>
        <w:pStyle w:val="Titlu1"/>
        <w:ind w:left="109"/>
        <w:jc w:val="both"/>
      </w:pPr>
      <w:r>
        <w:t xml:space="preserve">Art. 9. </w:t>
      </w:r>
      <w:r>
        <w:rPr>
          <w:u w:val="single"/>
        </w:rPr>
        <w:t>Alte clauze</w:t>
      </w:r>
    </w:p>
    <w:p w14:paraId="189DE447" w14:textId="77777777" w:rsidR="00BD7671" w:rsidRDefault="00E425B7">
      <w:pPr>
        <w:pStyle w:val="Listparagraf"/>
        <w:numPr>
          <w:ilvl w:val="1"/>
          <w:numId w:val="1"/>
        </w:numPr>
        <w:tabs>
          <w:tab w:val="left" w:pos="457"/>
        </w:tabs>
        <w:spacing w:before="110" w:line="360" w:lineRule="auto"/>
        <w:ind w:right="955" w:firstLine="0"/>
        <w:jc w:val="both"/>
        <w:rPr>
          <w:sz w:val="20"/>
        </w:rPr>
      </w:pPr>
      <w:r>
        <w:rPr>
          <w:sz w:val="20"/>
        </w:rPr>
        <w:t>Studentul</w:t>
      </w:r>
      <w:r>
        <w:rPr>
          <w:spacing w:val="-7"/>
          <w:sz w:val="20"/>
        </w:rPr>
        <w:t xml:space="preserve"> </w:t>
      </w:r>
      <w:r>
        <w:rPr>
          <w:sz w:val="20"/>
        </w:rPr>
        <w:t>admis</w:t>
      </w:r>
      <w:r>
        <w:rPr>
          <w:spacing w:val="-6"/>
          <w:sz w:val="20"/>
        </w:rPr>
        <w:t xml:space="preserve"> </w:t>
      </w:r>
      <w:r>
        <w:rPr>
          <w:sz w:val="20"/>
        </w:rPr>
        <w:t>sau</w:t>
      </w:r>
      <w:r>
        <w:rPr>
          <w:spacing w:val="-7"/>
          <w:sz w:val="20"/>
        </w:rPr>
        <w:t xml:space="preserve"> </w:t>
      </w:r>
      <w:r>
        <w:rPr>
          <w:sz w:val="20"/>
        </w:rPr>
        <w:t>care</w:t>
      </w:r>
      <w:r>
        <w:rPr>
          <w:spacing w:val="-5"/>
          <w:sz w:val="20"/>
        </w:rPr>
        <w:t xml:space="preserve"> </w:t>
      </w:r>
      <w:r>
        <w:rPr>
          <w:sz w:val="20"/>
        </w:rPr>
        <w:t>continuă</w:t>
      </w:r>
      <w:r>
        <w:rPr>
          <w:spacing w:val="-6"/>
          <w:sz w:val="20"/>
        </w:rPr>
        <w:t xml:space="preserve"> </w:t>
      </w:r>
      <w:r>
        <w:rPr>
          <w:sz w:val="20"/>
        </w:rPr>
        <w:t>studiile</w:t>
      </w:r>
      <w:r>
        <w:rPr>
          <w:spacing w:val="-7"/>
          <w:sz w:val="20"/>
        </w:rPr>
        <w:t xml:space="preserve"> </w:t>
      </w:r>
      <w:r>
        <w:rPr>
          <w:sz w:val="20"/>
        </w:rPr>
        <w:t>în</w:t>
      </w:r>
      <w:r>
        <w:rPr>
          <w:spacing w:val="-7"/>
          <w:sz w:val="20"/>
        </w:rPr>
        <w:t xml:space="preserve"> </w:t>
      </w:r>
      <w:r>
        <w:rPr>
          <w:sz w:val="20"/>
        </w:rPr>
        <w:t>regim</w:t>
      </w:r>
      <w:r>
        <w:rPr>
          <w:spacing w:val="-6"/>
          <w:sz w:val="20"/>
        </w:rPr>
        <w:t xml:space="preserve"> </w:t>
      </w:r>
      <w:r>
        <w:rPr>
          <w:sz w:val="20"/>
        </w:rPr>
        <w:t>cu</w:t>
      </w:r>
      <w:r>
        <w:rPr>
          <w:spacing w:val="-7"/>
          <w:sz w:val="20"/>
        </w:rPr>
        <w:t xml:space="preserve"> </w:t>
      </w:r>
      <w:r>
        <w:rPr>
          <w:sz w:val="20"/>
        </w:rPr>
        <w:t>taxă</w:t>
      </w:r>
      <w:r>
        <w:rPr>
          <w:spacing w:val="-6"/>
          <w:sz w:val="20"/>
        </w:rPr>
        <w:t xml:space="preserve"> </w:t>
      </w:r>
      <w:r>
        <w:rPr>
          <w:sz w:val="20"/>
        </w:rPr>
        <w:t>poate</w:t>
      </w:r>
      <w:r>
        <w:rPr>
          <w:spacing w:val="-6"/>
          <w:sz w:val="20"/>
        </w:rPr>
        <w:t xml:space="preserve"> </w:t>
      </w:r>
      <w:r>
        <w:rPr>
          <w:sz w:val="20"/>
        </w:rPr>
        <w:t>beneficia</w:t>
      </w:r>
      <w:r>
        <w:rPr>
          <w:spacing w:val="-6"/>
          <w:sz w:val="20"/>
        </w:rPr>
        <w:t xml:space="preserve"> </w:t>
      </w:r>
      <w:r>
        <w:rPr>
          <w:sz w:val="20"/>
        </w:rPr>
        <w:t>de</w:t>
      </w:r>
      <w:r>
        <w:rPr>
          <w:spacing w:val="-7"/>
          <w:sz w:val="20"/>
        </w:rPr>
        <w:t xml:space="preserve"> </w:t>
      </w:r>
      <w:r>
        <w:rPr>
          <w:sz w:val="20"/>
        </w:rPr>
        <w:t>bursă</w:t>
      </w:r>
      <w:r>
        <w:rPr>
          <w:spacing w:val="-3"/>
          <w:sz w:val="20"/>
        </w:rPr>
        <w:t xml:space="preserve"> </w:t>
      </w:r>
      <w:r>
        <w:rPr>
          <w:sz w:val="20"/>
        </w:rPr>
        <w:t>finanțată</w:t>
      </w:r>
      <w:r>
        <w:rPr>
          <w:spacing w:val="-6"/>
          <w:sz w:val="20"/>
        </w:rPr>
        <w:t xml:space="preserve"> </w:t>
      </w:r>
      <w:r>
        <w:rPr>
          <w:sz w:val="20"/>
        </w:rPr>
        <w:t>de</w:t>
      </w:r>
      <w:r>
        <w:rPr>
          <w:spacing w:val="-6"/>
          <w:sz w:val="20"/>
        </w:rPr>
        <w:t xml:space="preserve"> </w:t>
      </w:r>
      <w:r>
        <w:rPr>
          <w:sz w:val="20"/>
        </w:rPr>
        <w:t>la</w:t>
      </w:r>
      <w:r>
        <w:rPr>
          <w:spacing w:val="-7"/>
          <w:sz w:val="20"/>
        </w:rPr>
        <w:t xml:space="preserve"> </w:t>
      </w:r>
      <w:r>
        <w:rPr>
          <w:sz w:val="20"/>
        </w:rPr>
        <w:t>bugetul</w:t>
      </w:r>
      <w:r>
        <w:rPr>
          <w:spacing w:val="-7"/>
          <w:sz w:val="20"/>
        </w:rPr>
        <w:t xml:space="preserve"> </w:t>
      </w:r>
      <w:r>
        <w:rPr>
          <w:sz w:val="20"/>
        </w:rPr>
        <w:t>de</w:t>
      </w:r>
      <w:r>
        <w:rPr>
          <w:spacing w:val="-6"/>
          <w:sz w:val="20"/>
        </w:rPr>
        <w:t xml:space="preserve"> </w:t>
      </w:r>
      <w:r>
        <w:rPr>
          <w:sz w:val="20"/>
        </w:rPr>
        <w:t>stat sau din veniturile proprii ale universității. El are dreptul la loc de cazare în cămin cu respectarea limitei capacității de cazare disponibile, rămasă după cazarea studenților</w:t>
      </w:r>
      <w:r>
        <w:rPr>
          <w:spacing w:val="3"/>
          <w:sz w:val="20"/>
        </w:rPr>
        <w:t xml:space="preserve"> </w:t>
      </w:r>
      <w:r>
        <w:rPr>
          <w:sz w:val="20"/>
        </w:rPr>
        <w:t>bugetați.</w:t>
      </w:r>
    </w:p>
    <w:p w14:paraId="7C4B40B2" w14:textId="77777777" w:rsidR="00BD7671" w:rsidRDefault="00E425B7">
      <w:pPr>
        <w:pStyle w:val="Listparagraf"/>
        <w:numPr>
          <w:ilvl w:val="1"/>
          <w:numId w:val="1"/>
        </w:numPr>
        <w:tabs>
          <w:tab w:val="left" w:pos="465"/>
        </w:tabs>
        <w:spacing w:line="360" w:lineRule="auto"/>
        <w:ind w:right="957" w:firstLine="0"/>
        <w:jc w:val="both"/>
        <w:rPr>
          <w:sz w:val="20"/>
        </w:rPr>
      </w:pPr>
      <w:r>
        <w:rPr>
          <w:sz w:val="20"/>
        </w:rPr>
        <w:t>Studentul se obligă să respecte prevederile Legii securității şi sănătății în muncă nr. 319/2006. Studentul este de acord cu prelucrarea datelor care demonstrează statutul de student înmatriculat, îndeosebi în vederea acordării beneficiilor legale referitoare la asigurarea de sănătate fără plata contribuțiilor și la gratuitățile de</w:t>
      </w:r>
      <w:r>
        <w:rPr>
          <w:spacing w:val="-7"/>
          <w:sz w:val="20"/>
        </w:rPr>
        <w:t xml:space="preserve"> </w:t>
      </w:r>
      <w:r>
        <w:rPr>
          <w:sz w:val="20"/>
        </w:rPr>
        <w:t>transport.</w:t>
      </w:r>
    </w:p>
    <w:p w14:paraId="6DFDE2C0" w14:textId="77777777" w:rsidR="00BD7671" w:rsidRDefault="00E425B7">
      <w:pPr>
        <w:pStyle w:val="Listparagraf"/>
        <w:numPr>
          <w:ilvl w:val="1"/>
          <w:numId w:val="1"/>
        </w:numPr>
        <w:tabs>
          <w:tab w:val="left" w:pos="472"/>
        </w:tabs>
        <w:spacing w:before="1" w:line="357" w:lineRule="auto"/>
        <w:ind w:right="955" w:firstLine="0"/>
        <w:jc w:val="both"/>
        <w:rPr>
          <w:sz w:val="20"/>
        </w:rPr>
      </w:pPr>
      <w:r>
        <w:rPr>
          <w:sz w:val="20"/>
        </w:rPr>
        <w:t>În cazul apariției unor litigii izvorând din interpretarea, executarea sau rezilierea prezentului contract părțile se vor adresa instanțelor competente din</w:t>
      </w:r>
      <w:r>
        <w:rPr>
          <w:spacing w:val="3"/>
          <w:sz w:val="20"/>
        </w:rPr>
        <w:t xml:space="preserve"> </w:t>
      </w:r>
      <w:r>
        <w:rPr>
          <w:sz w:val="20"/>
        </w:rPr>
        <w:t>Cluj-Napoca.</w:t>
      </w:r>
    </w:p>
    <w:p w14:paraId="3FF0C3C8" w14:textId="77777777" w:rsidR="00BD7671" w:rsidRDefault="00E425B7">
      <w:pPr>
        <w:pStyle w:val="Listparagraf"/>
        <w:numPr>
          <w:ilvl w:val="1"/>
          <w:numId w:val="1"/>
        </w:numPr>
        <w:tabs>
          <w:tab w:val="left" w:pos="460"/>
          <w:tab w:val="left" w:pos="4976"/>
        </w:tabs>
        <w:spacing w:before="4" w:line="360" w:lineRule="auto"/>
        <w:ind w:right="956" w:firstLine="0"/>
        <w:jc w:val="both"/>
        <w:rPr>
          <w:sz w:val="20"/>
        </w:rPr>
      </w:pPr>
      <w:r>
        <w:rPr>
          <w:sz w:val="20"/>
        </w:rPr>
        <w:t>Prezentul contract s-a</w:t>
      </w:r>
      <w:r>
        <w:rPr>
          <w:spacing w:val="-8"/>
          <w:sz w:val="20"/>
        </w:rPr>
        <w:t xml:space="preserve"> </w:t>
      </w:r>
      <w:r>
        <w:rPr>
          <w:sz w:val="20"/>
        </w:rPr>
        <w:t>încheiat</w:t>
      </w:r>
      <w:r>
        <w:rPr>
          <w:spacing w:val="-2"/>
          <w:sz w:val="20"/>
        </w:rPr>
        <w:t xml:space="preserve"> </w:t>
      </w:r>
      <w:r>
        <w:rPr>
          <w:sz w:val="20"/>
        </w:rPr>
        <w:t>astăzi</w:t>
      </w:r>
      <w:r>
        <w:rPr>
          <w:sz w:val="20"/>
          <w:u w:val="single"/>
        </w:rPr>
        <w:t xml:space="preserve"> </w:t>
      </w:r>
      <w:r>
        <w:rPr>
          <w:sz w:val="20"/>
          <w:u w:val="single"/>
        </w:rPr>
        <w:tab/>
      </w:r>
      <w:r>
        <w:rPr>
          <w:sz w:val="20"/>
        </w:rPr>
        <w:t>2020, la UNIVERSITATE, în 2(două) exemplare, câte unul pentru fiecare parte</w:t>
      </w:r>
      <w:r>
        <w:rPr>
          <w:spacing w:val="-3"/>
          <w:sz w:val="20"/>
        </w:rPr>
        <w:t xml:space="preserve"> </w:t>
      </w:r>
      <w:r>
        <w:rPr>
          <w:sz w:val="20"/>
        </w:rPr>
        <w:t>contractantă.</w:t>
      </w:r>
    </w:p>
    <w:p w14:paraId="12939604" w14:textId="77777777" w:rsidR="00BD7671" w:rsidRDefault="00E425B7">
      <w:pPr>
        <w:pStyle w:val="Listparagraf"/>
        <w:numPr>
          <w:ilvl w:val="1"/>
          <w:numId w:val="1"/>
        </w:numPr>
        <w:tabs>
          <w:tab w:val="left" w:pos="650"/>
        </w:tabs>
        <w:spacing w:before="1"/>
        <w:ind w:left="649" w:hanging="540"/>
        <w:jc w:val="both"/>
        <w:rPr>
          <w:sz w:val="20"/>
        </w:rPr>
      </w:pPr>
      <w:r>
        <w:rPr>
          <w:sz w:val="20"/>
        </w:rPr>
        <w:t>Pentru UNIVERSITATE prezentul contract este semnat de către Decanul Facultății</w:t>
      </w:r>
      <w:r>
        <w:rPr>
          <w:spacing w:val="33"/>
          <w:sz w:val="20"/>
        </w:rPr>
        <w:t xml:space="preserve"> </w:t>
      </w:r>
      <w:r>
        <w:rPr>
          <w:sz w:val="20"/>
        </w:rPr>
        <w:t>de</w:t>
      </w:r>
    </w:p>
    <w:p w14:paraId="42EEE06F" w14:textId="77777777" w:rsidR="00BD7671" w:rsidRDefault="00E425B7">
      <w:pPr>
        <w:pStyle w:val="Corptext"/>
        <w:tabs>
          <w:tab w:val="left" w:pos="5512"/>
          <w:tab w:val="left" w:pos="9191"/>
        </w:tabs>
        <w:spacing w:before="113"/>
        <w:ind w:left="109"/>
        <w:jc w:val="both"/>
      </w:pPr>
      <w:r>
        <w:rPr>
          <w:w w:val="99"/>
          <w:u w:val="single"/>
        </w:rPr>
        <w:t xml:space="preserve"> </w:t>
      </w:r>
      <w:r>
        <w:rPr>
          <w:u w:val="single"/>
        </w:rPr>
        <w:tab/>
      </w:r>
      <w:r>
        <w:t>,  împuternicit în baza</w:t>
      </w:r>
      <w:r>
        <w:rPr>
          <w:spacing w:val="10"/>
        </w:rPr>
        <w:t xml:space="preserve"> </w:t>
      </w:r>
      <w:r>
        <w:t>Deciziei</w:t>
      </w:r>
      <w:r>
        <w:rPr>
          <w:spacing w:val="16"/>
        </w:rPr>
        <w:t xml:space="preserve"> </w:t>
      </w:r>
      <w:r>
        <w:t>nr.</w:t>
      </w:r>
      <w:r>
        <w:rPr>
          <w:u w:val="single"/>
        </w:rPr>
        <w:t xml:space="preserve"> </w:t>
      </w:r>
      <w:r>
        <w:rPr>
          <w:u w:val="single"/>
        </w:rPr>
        <w:tab/>
      </w:r>
      <w:r>
        <w:t>din</w:t>
      </w:r>
    </w:p>
    <w:p w14:paraId="6124D904" w14:textId="77777777" w:rsidR="00BD7671" w:rsidRDefault="00E425B7">
      <w:pPr>
        <w:pStyle w:val="Corptext"/>
        <w:tabs>
          <w:tab w:val="left" w:pos="1253"/>
        </w:tabs>
        <w:spacing w:before="117"/>
        <w:ind w:left="109"/>
        <w:jc w:val="both"/>
      </w:pPr>
      <w:r>
        <w:rPr>
          <w:w w:val="99"/>
          <w:u w:val="single"/>
        </w:rPr>
        <w:t xml:space="preserve"> </w:t>
      </w:r>
      <w:r>
        <w:rPr>
          <w:u w:val="single"/>
        </w:rPr>
        <w:tab/>
      </w:r>
      <w:r>
        <w:t>emisă de Rectorul</w:t>
      </w:r>
      <w:r>
        <w:rPr>
          <w:spacing w:val="-2"/>
        </w:rPr>
        <w:t xml:space="preserve"> </w:t>
      </w:r>
      <w:r>
        <w:t>UNIVERSITĂŢII.</w:t>
      </w:r>
    </w:p>
    <w:p w14:paraId="5DA64E5C" w14:textId="77777777" w:rsidR="00BD7671" w:rsidRDefault="00BD7671">
      <w:pPr>
        <w:pStyle w:val="Corptext"/>
        <w:ind w:left="0"/>
        <w:rPr>
          <w:sz w:val="22"/>
        </w:rPr>
      </w:pPr>
    </w:p>
    <w:p w14:paraId="50190C71" w14:textId="77777777" w:rsidR="00BD7671" w:rsidRDefault="00BD7671">
      <w:pPr>
        <w:pStyle w:val="Corptext"/>
        <w:spacing w:before="5"/>
        <w:ind w:left="0"/>
        <w:rPr>
          <w:sz w:val="18"/>
        </w:rPr>
      </w:pPr>
    </w:p>
    <w:p w14:paraId="6BFF2FE7" w14:textId="77777777" w:rsidR="00BD7671" w:rsidRDefault="00E425B7">
      <w:pPr>
        <w:pStyle w:val="Titlu1"/>
        <w:tabs>
          <w:tab w:val="left" w:pos="7714"/>
        </w:tabs>
        <w:spacing w:before="1"/>
        <w:ind w:left="160"/>
        <w:jc w:val="both"/>
      </w:pPr>
      <w:r>
        <w:t>UNIVERSITATEA „BABEŞ-BOLYAI”</w:t>
      </w:r>
      <w:r>
        <w:rPr>
          <w:spacing w:val="-4"/>
        </w:rPr>
        <w:t xml:space="preserve"> </w:t>
      </w:r>
      <w:r>
        <w:t>DIN</w:t>
      </w:r>
      <w:r>
        <w:rPr>
          <w:spacing w:val="-3"/>
        </w:rPr>
        <w:t xml:space="preserve"> </w:t>
      </w:r>
      <w:r>
        <w:t>CLUJ-NAPOCA</w:t>
      </w:r>
      <w:r>
        <w:tab/>
        <w:t>STUDENT</w:t>
      </w:r>
    </w:p>
    <w:p w14:paraId="37DD9D7D" w14:textId="77777777" w:rsidR="00BD7671" w:rsidRDefault="00BD7671">
      <w:pPr>
        <w:pStyle w:val="Corptext"/>
        <w:ind w:left="0"/>
        <w:rPr>
          <w:b/>
          <w:sz w:val="22"/>
        </w:rPr>
      </w:pPr>
    </w:p>
    <w:p w14:paraId="4BEFA5E4" w14:textId="77777777" w:rsidR="00BD7671" w:rsidRDefault="00BD7671">
      <w:pPr>
        <w:pStyle w:val="Corptext"/>
        <w:spacing w:before="5"/>
        <w:ind w:left="0"/>
        <w:rPr>
          <w:b/>
          <w:sz w:val="17"/>
        </w:rPr>
      </w:pPr>
    </w:p>
    <w:p w14:paraId="43BC01BB" w14:textId="77777777" w:rsidR="00BD7671" w:rsidRDefault="00E425B7">
      <w:pPr>
        <w:pStyle w:val="Corptext"/>
        <w:tabs>
          <w:tab w:val="left" w:pos="6590"/>
        </w:tabs>
        <w:ind w:left="2111"/>
      </w:pPr>
      <w:r>
        <w:t>DECAN,</w:t>
      </w:r>
      <w:r>
        <w:tab/>
        <w:t>Nume:</w:t>
      </w:r>
    </w:p>
    <w:p w14:paraId="1E9B3DF9" w14:textId="77777777" w:rsidR="00BD7671" w:rsidRDefault="00BD7671">
      <w:pPr>
        <w:pStyle w:val="Corptext"/>
        <w:ind w:left="0"/>
        <w:rPr>
          <w:sz w:val="22"/>
        </w:rPr>
      </w:pPr>
    </w:p>
    <w:p w14:paraId="44A54788" w14:textId="77777777" w:rsidR="00BD7671" w:rsidRDefault="00BD7671">
      <w:pPr>
        <w:pStyle w:val="Corptext"/>
        <w:spacing w:before="1"/>
        <w:ind w:left="0"/>
        <w:rPr>
          <w:sz w:val="18"/>
        </w:rPr>
      </w:pPr>
    </w:p>
    <w:p w14:paraId="13B61097" w14:textId="77777777" w:rsidR="00BD7671" w:rsidRDefault="00E425B7">
      <w:pPr>
        <w:pStyle w:val="Corptext"/>
        <w:ind w:left="6591"/>
      </w:pPr>
      <w:r>
        <w:t>Prenume:</w:t>
      </w:r>
    </w:p>
    <w:p w14:paraId="4AA71EB6" w14:textId="77777777" w:rsidR="00BD7671" w:rsidRDefault="00BD7671">
      <w:pPr>
        <w:pStyle w:val="Corptext"/>
        <w:ind w:left="0"/>
        <w:rPr>
          <w:sz w:val="22"/>
        </w:rPr>
      </w:pPr>
    </w:p>
    <w:p w14:paraId="08520C41" w14:textId="77777777" w:rsidR="00BD7671" w:rsidRDefault="00BD7671">
      <w:pPr>
        <w:pStyle w:val="Corptext"/>
        <w:spacing w:before="11"/>
        <w:ind w:left="0"/>
        <w:rPr>
          <w:sz w:val="17"/>
        </w:rPr>
      </w:pPr>
    </w:p>
    <w:p w14:paraId="4EACCED0" w14:textId="77777777" w:rsidR="00BD7671" w:rsidRDefault="00E425B7">
      <w:pPr>
        <w:pStyle w:val="Corptext"/>
        <w:tabs>
          <w:tab w:val="left" w:pos="6590"/>
        </w:tabs>
        <w:ind w:left="762"/>
      </w:pPr>
      <w:r>
        <w:t>ADMINISTRATOR  ŞEF</w:t>
      </w:r>
      <w:r>
        <w:rPr>
          <w:spacing w:val="-12"/>
        </w:rPr>
        <w:t xml:space="preserve"> </w:t>
      </w:r>
      <w:r>
        <w:t>DE</w:t>
      </w:r>
      <w:r>
        <w:rPr>
          <w:spacing w:val="-3"/>
        </w:rPr>
        <w:t xml:space="preserve"> </w:t>
      </w:r>
      <w:r>
        <w:t>FACULTATE,</w:t>
      </w:r>
      <w:r>
        <w:tab/>
        <w:t>Semnătură:</w:t>
      </w:r>
    </w:p>
    <w:p w14:paraId="5686DA0D" w14:textId="77777777" w:rsidR="00BD7671" w:rsidRDefault="00BD7671">
      <w:pPr>
        <w:sectPr w:rsidR="00BD7671">
          <w:pgSz w:w="11910" w:h="16850"/>
          <w:pgMar w:top="500" w:right="740" w:bottom="1060" w:left="740" w:header="0" w:footer="864" w:gutter="0"/>
          <w:cols w:space="720"/>
        </w:sectPr>
      </w:pPr>
    </w:p>
    <w:p w14:paraId="0E68126C" w14:textId="77777777" w:rsidR="00BD7671" w:rsidRDefault="00E425B7">
      <w:pPr>
        <w:spacing w:before="64"/>
        <w:ind w:left="1634"/>
        <w:rPr>
          <w:b/>
          <w:sz w:val="18"/>
        </w:rPr>
      </w:pPr>
      <w:r>
        <w:rPr>
          <w:b/>
          <w:sz w:val="18"/>
        </w:rPr>
        <w:lastRenderedPageBreak/>
        <w:t>ANEXA - Reglementări pentru anumite situații conform art. 12 din Regulamentul de taxe de școlarizare</w:t>
      </w:r>
    </w:p>
    <w:p w14:paraId="499769B6" w14:textId="77777777" w:rsidR="00BD7671" w:rsidRDefault="00BD7671">
      <w:pPr>
        <w:pStyle w:val="Corptext"/>
        <w:ind w:left="0"/>
        <w:rPr>
          <w:b/>
        </w:rPr>
      </w:pPr>
    </w:p>
    <w:p w14:paraId="50BF58F6" w14:textId="77777777" w:rsidR="00BD7671" w:rsidRDefault="00BD7671">
      <w:pPr>
        <w:pStyle w:val="Corptext"/>
        <w:ind w:left="0"/>
        <w:rPr>
          <w:b/>
        </w:rPr>
      </w:pPr>
    </w:p>
    <w:p w14:paraId="57C4BA25" w14:textId="77777777" w:rsidR="00BD7671" w:rsidRDefault="00BD7671">
      <w:pPr>
        <w:pStyle w:val="Corptext"/>
        <w:spacing w:before="9"/>
        <w:ind w:left="0"/>
        <w:rPr>
          <w:b/>
          <w:sz w:val="22"/>
        </w:rPr>
      </w:pPr>
    </w:p>
    <w:p w14:paraId="3126030C" w14:textId="77777777" w:rsidR="00BD7671" w:rsidRDefault="00E425B7">
      <w:pPr>
        <w:pStyle w:val="Listparagraf"/>
        <w:numPr>
          <w:ilvl w:val="2"/>
          <w:numId w:val="1"/>
        </w:numPr>
        <w:tabs>
          <w:tab w:val="left" w:pos="1156"/>
        </w:tabs>
        <w:spacing w:line="360" w:lineRule="auto"/>
        <w:ind w:right="103" w:firstLine="0"/>
        <w:jc w:val="both"/>
        <w:rPr>
          <w:sz w:val="18"/>
        </w:rPr>
      </w:pPr>
      <w:r>
        <w:rPr>
          <w:b/>
          <w:sz w:val="18"/>
        </w:rPr>
        <w:t xml:space="preserve">Retragerea de la studii </w:t>
      </w:r>
      <w:r>
        <w:rPr>
          <w:sz w:val="18"/>
        </w:rPr>
        <w:t>– licență, masterat – se realizează în baza cererii aprobate de către conducerea facultății, înainte de înmatriculare sau după</w:t>
      </w:r>
      <w:r>
        <w:rPr>
          <w:spacing w:val="-2"/>
          <w:sz w:val="18"/>
        </w:rPr>
        <w:t xml:space="preserve"> </w:t>
      </w:r>
      <w:r>
        <w:rPr>
          <w:sz w:val="18"/>
        </w:rPr>
        <w:t>înmatriculare.</w:t>
      </w:r>
    </w:p>
    <w:p w14:paraId="1A4FA287" w14:textId="77777777" w:rsidR="00BD7671" w:rsidRDefault="00E425B7">
      <w:pPr>
        <w:pStyle w:val="Listparagraf"/>
        <w:numPr>
          <w:ilvl w:val="3"/>
          <w:numId w:val="1"/>
        </w:numPr>
        <w:tabs>
          <w:tab w:val="left" w:pos="1143"/>
        </w:tabs>
        <w:spacing w:line="360" w:lineRule="auto"/>
        <w:ind w:right="103" w:firstLine="0"/>
        <w:jc w:val="both"/>
        <w:rPr>
          <w:sz w:val="18"/>
        </w:rPr>
      </w:pPr>
      <w:r>
        <w:rPr>
          <w:sz w:val="18"/>
        </w:rPr>
        <w:t>Studenții anului I, declarați admiși în regim cu taxă vor semna contractul de studii la confirmarea locului. În cazul solicitării retragerii de la studii, printr-o cerere scrisă şi înregistrată la secretariatul facultății, în intervalul scurs de la semnarea contractului până în ziua precedentă începerii anului universitar, taxele (tarifele) de școlarizare se restituie</w:t>
      </w:r>
      <w:r>
        <w:rPr>
          <w:spacing w:val="-9"/>
          <w:sz w:val="18"/>
        </w:rPr>
        <w:t xml:space="preserve"> </w:t>
      </w:r>
      <w:r>
        <w:rPr>
          <w:sz w:val="18"/>
        </w:rPr>
        <w:t>integral.</w:t>
      </w:r>
    </w:p>
    <w:p w14:paraId="7C1ACD3C" w14:textId="77777777" w:rsidR="00BD7671" w:rsidRDefault="00E425B7">
      <w:pPr>
        <w:pStyle w:val="Listparagraf"/>
        <w:numPr>
          <w:ilvl w:val="3"/>
          <w:numId w:val="1"/>
        </w:numPr>
        <w:tabs>
          <w:tab w:val="left" w:pos="1142"/>
        </w:tabs>
        <w:spacing w:line="362" w:lineRule="auto"/>
        <w:ind w:right="105" w:firstLine="0"/>
        <w:jc w:val="both"/>
        <w:rPr>
          <w:sz w:val="18"/>
        </w:rPr>
      </w:pPr>
      <w:r>
        <w:rPr>
          <w:sz w:val="18"/>
        </w:rPr>
        <w:t>Studenții, alții decât cei ai anului I, în cazul solicitării retragerii anterior începerii anului universitar beneficiază de rambursarea integrală a taxei de școlarizare plătite în</w:t>
      </w:r>
      <w:r>
        <w:rPr>
          <w:spacing w:val="-1"/>
          <w:sz w:val="18"/>
        </w:rPr>
        <w:t xml:space="preserve"> </w:t>
      </w:r>
      <w:r>
        <w:rPr>
          <w:sz w:val="18"/>
        </w:rPr>
        <w:t>avans.</w:t>
      </w:r>
    </w:p>
    <w:p w14:paraId="2B407FD8" w14:textId="77777777" w:rsidR="00BD7671" w:rsidRDefault="00E425B7">
      <w:pPr>
        <w:pStyle w:val="Listparagraf"/>
        <w:numPr>
          <w:ilvl w:val="3"/>
          <w:numId w:val="1"/>
        </w:numPr>
        <w:tabs>
          <w:tab w:val="left" w:pos="1135"/>
        </w:tabs>
        <w:spacing w:line="360" w:lineRule="auto"/>
        <w:ind w:right="108" w:firstLine="0"/>
        <w:jc w:val="both"/>
        <w:rPr>
          <w:sz w:val="18"/>
        </w:rPr>
      </w:pPr>
      <w:r>
        <w:rPr>
          <w:sz w:val="18"/>
        </w:rPr>
        <w:t>Ulterior începerii anului universitar, după înmatriculare, studenții care urmează programe de studii în regim cu taxă, indiferent de anul de studiu, datorează taxa de școlarizare în funcție de momentul solicitării scrise a retragerii</w:t>
      </w:r>
      <w:r>
        <w:rPr>
          <w:spacing w:val="-16"/>
          <w:sz w:val="18"/>
        </w:rPr>
        <w:t xml:space="preserve"> </w:t>
      </w:r>
      <w:r>
        <w:rPr>
          <w:sz w:val="18"/>
        </w:rPr>
        <w:t>astfel:</w:t>
      </w:r>
    </w:p>
    <w:p w14:paraId="64753D7C" w14:textId="77777777" w:rsidR="00BD7671" w:rsidRDefault="00E425B7">
      <w:pPr>
        <w:pStyle w:val="Listparagraf"/>
        <w:numPr>
          <w:ilvl w:val="4"/>
          <w:numId w:val="1"/>
        </w:numPr>
        <w:tabs>
          <w:tab w:val="left" w:pos="1679"/>
          <w:tab w:val="left" w:pos="1680"/>
        </w:tabs>
        <w:spacing w:line="355" w:lineRule="auto"/>
        <w:ind w:right="113"/>
        <w:jc w:val="left"/>
        <w:rPr>
          <w:sz w:val="18"/>
        </w:rPr>
      </w:pPr>
      <w:r>
        <w:rPr>
          <w:sz w:val="18"/>
        </w:rPr>
        <w:t>Dacă cererea de retragere este înregistrată pe parcursul semestrului I al anului universitar, va datora 50% din taxa de școlarizare</w:t>
      </w:r>
      <w:r>
        <w:rPr>
          <w:spacing w:val="-2"/>
          <w:sz w:val="18"/>
        </w:rPr>
        <w:t xml:space="preserve"> </w:t>
      </w:r>
      <w:r>
        <w:rPr>
          <w:sz w:val="18"/>
        </w:rPr>
        <w:t>totală;</w:t>
      </w:r>
    </w:p>
    <w:p w14:paraId="00C4AAD9" w14:textId="77777777" w:rsidR="00BD7671" w:rsidRDefault="00E425B7">
      <w:pPr>
        <w:pStyle w:val="Listparagraf"/>
        <w:numPr>
          <w:ilvl w:val="4"/>
          <w:numId w:val="1"/>
        </w:numPr>
        <w:tabs>
          <w:tab w:val="left" w:pos="1679"/>
          <w:tab w:val="left" w:pos="1680"/>
        </w:tabs>
        <w:spacing w:line="352" w:lineRule="auto"/>
        <w:ind w:right="106"/>
        <w:jc w:val="left"/>
        <w:rPr>
          <w:sz w:val="18"/>
        </w:rPr>
      </w:pPr>
      <w:r>
        <w:rPr>
          <w:sz w:val="18"/>
        </w:rPr>
        <w:t>Dacă cererea de retragere este înregistrată pe parcursul semestrului II al anului universitar, va datora 100% din taxa de școlarizare</w:t>
      </w:r>
      <w:r>
        <w:rPr>
          <w:spacing w:val="-2"/>
          <w:sz w:val="18"/>
        </w:rPr>
        <w:t xml:space="preserve"> </w:t>
      </w:r>
      <w:r>
        <w:rPr>
          <w:sz w:val="18"/>
        </w:rPr>
        <w:t>totală.</w:t>
      </w:r>
    </w:p>
    <w:p w14:paraId="13DAF06C" w14:textId="77777777" w:rsidR="00BD7671" w:rsidRDefault="00E425B7">
      <w:pPr>
        <w:pStyle w:val="Listparagraf"/>
        <w:numPr>
          <w:ilvl w:val="3"/>
          <w:numId w:val="1"/>
        </w:numPr>
        <w:tabs>
          <w:tab w:val="left" w:pos="1149"/>
        </w:tabs>
        <w:spacing w:before="2" w:line="360" w:lineRule="auto"/>
        <w:ind w:right="105" w:firstLine="0"/>
        <w:jc w:val="both"/>
        <w:rPr>
          <w:sz w:val="18"/>
        </w:rPr>
      </w:pPr>
      <w:r>
        <w:rPr>
          <w:sz w:val="18"/>
        </w:rPr>
        <w:t>Taxa netă de plată la momentul retragerii se va determina ca diferența între taxa totală datorată cumulat și taxa totală achitată cumulat de la începutul anului universitar la care se pot adăuga eventualele taxe neachitate în anii universitari</w:t>
      </w:r>
      <w:r>
        <w:rPr>
          <w:spacing w:val="-16"/>
          <w:sz w:val="18"/>
        </w:rPr>
        <w:t xml:space="preserve"> </w:t>
      </w:r>
      <w:r>
        <w:rPr>
          <w:sz w:val="18"/>
        </w:rPr>
        <w:t>anteriori.</w:t>
      </w:r>
    </w:p>
    <w:p w14:paraId="51460B71" w14:textId="77777777" w:rsidR="00BD7671" w:rsidRDefault="00E425B7">
      <w:pPr>
        <w:pStyle w:val="Listparagraf"/>
        <w:numPr>
          <w:ilvl w:val="3"/>
          <w:numId w:val="1"/>
        </w:numPr>
        <w:tabs>
          <w:tab w:val="left" w:pos="1130"/>
        </w:tabs>
        <w:ind w:left="1129" w:hanging="170"/>
        <w:jc w:val="both"/>
        <w:rPr>
          <w:sz w:val="18"/>
        </w:rPr>
      </w:pPr>
      <w:r>
        <w:rPr>
          <w:sz w:val="18"/>
        </w:rPr>
        <w:t>Restituirea eventualelor sume reprezentând taxe de școlarizare se va realiza numai la cerere, ulterior</w:t>
      </w:r>
      <w:r>
        <w:rPr>
          <w:spacing w:val="-17"/>
          <w:sz w:val="18"/>
        </w:rPr>
        <w:t xml:space="preserve"> </w:t>
      </w:r>
      <w:r>
        <w:rPr>
          <w:sz w:val="18"/>
        </w:rPr>
        <w:t>retragerii.</w:t>
      </w:r>
    </w:p>
    <w:p w14:paraId="0731D9D7" w14:textId="77777777" w:rsidR="00BD7671" w:rsidRDefault="00E425B7">
      <w:pPr>
        <w:pStyle w:val="Listparagraf"/>
        <w:numPr>
          <w:ilvl w:val="2"/>
          <w:numId w:val="1"/>
        </w:numPr>
        <w:tabs>
          <w:tab w:val="left" w:pos="1156"/>
        </w:tabs>
        <w:spacing w:before="103" w:line="360" w:lineRule="auto"/>
        <w:ind w:right="104" w:firstLine="0"/>
        <w:jc w:val="both"/>
        <w:rPr>
          <w:sz w:val="18"/>
        </w:rPr>
      </w:pPr>
      <w:r>
        <w:rPr>
          <w:b/>
          <w:sz w:val="18"/>
        </w:rPr>
        <w:t xml:space="preserve">Reînmatriculare </w:t>
      </w:r>
      <w:r>
        <w:rPr>
          <w:sz w:val="18"/>
        </w:rPr>
        <w:t>– licență, masterat – studenții vor achita odată cu taxa de reînmatriculare, eventualul debit restant din anii universitari anteriori în care au urmat programele de studii din cadrul UBB şi prima rată a taxei de școlarizare a anului universitar în care se realizează</w:t>
      </w:r>
      <w:r>
        <w:rPr>
          <w:spacing w:val="-3"/>
          <w:sz w:val="18"/>
        </w:rPr>
        <w:t xml:space="preserve"> </w:t>
      </w:r>
      <w:r>
        <w:rPr>
          <w:sz w:val="18"/>
        </w:rPr>
        <w:t>reînmatricularea.</w:t>
      </w:r>
    </w:p>
    <w:p w14:paraId="1E7EB891" w14:textId="77777777" w:rsidR="00BD7671" w:rsidRDefault="00E425B7">
      <w:pPr>
        <w:pStyle w:val="Listparagraf"/>
        <w:numPr>
          <w:ilvl w:val="2"/>
          <w:numId w:val="1"/>
        </w:numPr>
        <w:tabs>
          <w:tab w:val="left" w:pos="1140"/>
        </w:tabs>
        <w:spacing w:line="360" w:lineRule="auto"/>
        <w:ind w:right="105" w:firstLine="0"/>
        <w:jc w:val="both"/>
        <w:rPr>
          <w:sz w:val="18"/>
        </w:rPr>
      </w:pPr>
      <w:r>
        <w:rPr>
          <w:b/>
          <w:sz w:val="18"/>
        </w:rPr>
        <w:t>Întrerupere</w:t>
      </w:r>
      <w:r>
        <w:rPr>
          <w:b/>
          <w:spacing w:val="-6"/>
          <w:sz w:val="18"/>
        </w:rPr>
        <w:t xml:space="preserve"> </w:t>
      </w:r>
      <w:r>
        <w:rPr>
          <w:b/>
          <w:sz w:val="18"/>
        </w:rPr>
        <w:t>de</w:t>
      </w:r>
      <w:r>
        <w:rPr>
          <w:b/>
          <w:spacing w:val="-6"/>
          <w:sz w:val="18"/>
        </w:rPr>
        <w:t xml:space="preserve"> </w:t>
      </w:r>
      <w:r>
        <w:rPr>
          <w:b/>
          <w:sz w:val="18"/>
        </w:rPr>
        <w:t>studii</w:t>
      </w:r>
      <w:r>
        <w:rPr>
          <w:b/>
          <w:spacing w:val="-5"/>
          <w:sz w:val="18"/>
        </w:rPr>
        <w:t xml:space="preserve"> </w:t>
      </w:r>
      <w:r>
        <w:rPr>
          <w:sz w:val="18"/>
        </w:rPr>
        <w:t>–</w:t>
      </w:r>
      <w:r>
        <w:rPr>
          <w:spacing w:val="-3"/>
          <w:sz w:val="18"/>
        </w:rPr>
        <w:t xml:space="preserve"> </w:t>
      </w:r>
      <w:r>
        <w:rPr>
          <w:sz w:val="18"/>
        </w:rPr>
        <w:t>licență,</w:t>
      </w:r>
      <w:r>
        <w:rPr>
          <w:spacing w:val="-5"/>
          <w:sz w:val="18"/>
        </w:rPr>
        <w:t xml:space="preserve"> </w:t>
      </w:r>
      <w:r>
        <w:rPr>
          <w:sz w:val="18"/>
        </w:rPr>
        <w:t>masterat</w:t>
      </w:r>
      <w:r>
        <w:rPr>
          <w:spacing w:val="-5"/>
          <w:sz w:val="18"/>
        </w:rPr>
        <w:t xml:space="preserve"> </w:t>
      </w:r>
      <w:r>
        <w:rPr>
          <w:sz w:val="18"/>
        </w:rPr>
        <w:t>–</w:t>
      </w:r>
      <w:r>
        <w:rPr>
          <w:spacing w:val="-4"/>
          <w:sz w:val="18"/>
        </w:rPr>
        <w:t xml:space="preserve"> </w:t>
      </w:r>
      <w:r>
        <w:rPr>
          <w:sz w:val="18"/>
        </w:rPr>
        <w:t>studenții</w:t>
      </w:r>
      <w:r>
        <w:rPr>
          <w:spacing w:val="-6"/>
          <w:sz w:val="18"/>
        </w:rPr>
        <w:t xml:space="preserve"> </w:t>
      </w:r>
      <w:r>
        <w:rPr>
          <w:sz w:val="18"/>
        </w:rPr>
        <w:t>au</w:t>
      </w:r>
      <w:r>
        <w:rPr>
          <w:spacing w:val="-7"/>
          <w:sz w:val="18"/>
        </w:rPr>
        <w:t xml:space="preserve"> </w:t>
      </w:r>
      <w:r>
        <w:rPr>
          <w:sz w:val="18"/>
        </w:rPr>
        <w:t>obligația</w:t>
      </w:r>
      <w:r>
        <w:rPr>
          <w:spacing w:val="-7"/>
          <w:sz w:val="18"/>
        </w:rPr>
        <w:t xml:space="preserve"> </w:t>
      </w:r>
      <w:r>
        <w:rPr>
          <w:sz w:val="18"/>
        </w:rPr>
        <w:t>la</w:t>
      </w:r>
      <w:r>
        <w:rPr>
          <w:spacing w:val="-6"/>
          <w:sz w:val="18"/>
        </w:rPr>
        <w:t xml:space="preserve"> </w:t>
      </w:r>
      <w:r>
        <w:rPr>
          <w:sz w:val="18"/>
        </w:rPr>
        <w:t>reluarea</w:t>
      </w:r>
      <w:r>
        <w:rPr>
          <w:spacing w:val="-6"/>
          <w:sz w:val="18"/>
        </w:rPr>
        <w:t xml:space="preserve"> </w:t>
      </w:r>
      <w:r>
        <w:rPr>
          <w:sz w:val="18"/>
        </w:rPr>
        <w:t>acestora</w:t>
      </w:r>
      <w:r>
        <w:rPr>
          <w:spacing w:val="-5"/>
          <w:sz w:val="18"/>
        </w:rPr>
        <w:t xml:space="preserve"> </w:t>
      </w:r>
      <w:r>
        <w:rPr>
          <w:sz w:val="18"/>
        </w:rPr>
        <w:t>să</w:t>
      </w:r>
      <w:r>
        <w:rPr>
          <w:spacing w:val="-6"/>
          <w:sz w:val="18"/>
        </w:rPr>
        <w:t xml:space="preserve"> </w:t>
      </w:r>
      <w:r>
        <w:rPr>
          <w:sz w:val="18"/>
        </w:rPr>
        <w:t>îndeplinească</w:t>
      </w:r>
      <w:r>
        <w:rPr>
          <w:spacing w:val="-4"/>
          <w:sz w:val="18"/>
        </w:rPr>
        <w:t xml:space="preserve"> </w:t>
      </w:r>
      <w:r>
        <w:rPr>
          <w:sz w:val="18"/>
        </w:rPr>
        <w:t>cerințele</w:t>
      </w:r>
      <w:r>
        <w:rPr>
          <w:spacing w:val="-5"/>
          <w:sz w:val="18"/>
        </w:rPr>
        <w:t xml:space="preserve"> </w:t>
      </w:r>
      <w:r>
        <w:rPr>
          <w:sz w:val="18"/>
        </w:rPr>
        <w:t>rezultate</w:t>
      </w:r>
      <w:r>
        <w:rPr>
          <w:spacing w:val="-5"/>
          <w:sz w:val="18"/>
        </w:rPr>
        <w:t xml:space="preserve"> </w:t>
      </w:r>
      <w:r>
        <w:rPr>
          <w:sz w:val="18"/>
        </w:rPr>
        <w:t>in</w:t>
      </w:r>
      <w:r>
        <w:rPr>
          <w:spacing w:val="-7"/>
          <w:sz w:val="18"/>
        </w:rPr>
        <w:t xml:space="preserve"> </w:t>
      </w:r>
      <w:r>
        <w:rPr>
          <w:sz w:val="18"/>
        </w:rPr>
        <w:t>urma actualizării planurilor de învățământ, inclusiv cele referitoare la modificările de taxe. Taxele de școlarizare datorate de către studenții înmatriculați în regim cu taxă care cer întreruperea studiilor se determină după cum</w:t>
      </w:r>
      <w:r>
        <w:rPr>
          <w:spacing w:val="-13"/>
          <w:sz w:val="18"/>
        </w:rPr>
        <w:t xml:space="preserve"> </w:t>
      </w:r>
      <w:r>
        <w:rPr>
          <w:sz w:val="18"/>
        </w:rPr>
        <w:t>urmează:</w:t>
      </w:r>
    </w:p>
    <w:p w14:paraId="7E7B53A3" w14:textId="77777777" w:rsidR="00BD7671" w:rsidRDefault="00E425B7">
      <w:pPr>
        <w:pStyle w:val="Listparagraf"/>
        <w:numPr>
          <w:ilvl w:val="3"/>
          <w:numId w:val="1"/>
        </w:numPr>
        <w:tabs>
          <w:tab w:val="left" w:pos="1135"/>
        </w:tabs>
        <w:spacing w:line="362" w:lineRule="auto"/>
        <w:ind w:right="108" w:firstLine="0"/>
        <w:jc w:val="both"/>
        <w:rPr>
          <w:sz w:val="18"/>
        </w:rPr>
      </w:pPr>
      <w:r>
        <w:rPr>
          <w:sz w:val="18"/>
        </w:rPr>
        <w:t>Ulterior începerii anului universitar, după înmatriculare, studenții care urmează programe de studii în regim cu taxă, indiferent de anul de studiu datorează taxa de școlarizare în funcție de momentul solicitării scrise a întreruperii studiilor,</w:t>
      </w:r>
      <w:r>
        <w:rPr>
          <w:spacing w:val="-23"/>
          <w:sz w:val="18"/>
        </w:rPr>
        <w:t xml:space="preserve"> </w:t>
      </w:r>
      <w:r>
        <w:rPr>
          <w:sz w:val="18"/>
        </w:rPr>
        <w:t>astfel:</w:t>
      </w:r>
    </w:p>
    <w:p w14:paraId="5C44808F" w14:textId="77777777" w:rsidR="00BD7671" w:rsidRDefault="00E425B7">
      <w:pPr>
        <w:pStyle w:val="Listparagraf"/>
        <w:numPr>
          <w:ilvl w:val="4"/>
          <w:numId w:val="1"/>
        </w:numPr>
        <w:tabs>
          <w:tab w:val="left" w:pos="1679"/>
          <w:tab w:val="left" w:pos="1680"/>
        </w:tabs>
        <w:spacing w:line="352" w:lineRule="auto"/>
        <w:ind w:right="110"/>
        <w:jc w:val="left"/>
        <w:rPr>
          <w:sz w:val="18"/>
        </w:rPr>
      </w:pPr>
      <w:r>
        <w:rPr>
          <w:sz w:val="18"/>
        </w:rPr>
        <w:t>Dacă cererea de întrerupere este înregistrată pe parcursul semestrului I al anului universitar, va datora 50% din taxa de școlarizare</w:t>
      </w:r>
      <w:r>
        <w:rPr>
          <w:spacing w:val="-2"/>
          <w:sz w:val="18"/>
        </w:rPr>
        <w:t xml:space="preserve"> </w:t>
      </w:r>
      <w:r>
        <w:rPr>
          <w:sz w:val="18"/>
        </w:rPr>
        <w:t>totală;</w:t>
      </w:r>
    </w:p>
    <w:p w14:paraId="4B04E0F7" w14:textId="77777777" w:rsidR="00BD7671" w:rsidRDefault="00E425B7">
      <w:pPr>
        <w:pStyle w:val="Listparagraf"/>
        <w:numPr>
          <w:ilvl w:val="4"/>
          <w:numId w:val="1"/>
        </w:numPr>
        <w:tabs>
          <w:tab w:val="left" w:pos="1679"/>
          <w:tab w:val="left" w:pos="1680"/>
        </w:tabs>
        <w:spacing w:before="1" w:line="352" w:lineRule="auto"/>
        <w:ind w:right="107"/>
        <w:jc w:val="left"/>
        <w:rPr>
          <w:sz w:val="18"/>
        </w:rPr>
      </w:pPr>
      <w:r>
        <w:rPr>
          <w:sz w:val="18"/>
        </w:rPr>
        <w:t>Dacă cererea de întrerupere a studiilor este înregistrată pe parcursul semestrului II al anului universitar, va datora 100% din taxa de școlarizare</w:t>
      </w:r>
      <w:r>
        <w:rPr>
          <w:spacing w:val="-5"/>
          <w:sz w:val="18"/>
        </w:rPr>
        <w:t xml:space="preserve"> </w:t>
      </w:r>
      <w:r>
        <w:rPr>
          <w:sz w:val="18"/>
        </w:rPr>
        <w:t>totală.</w:t>
      </w:r>
    </w:p>
    <w:p w14:paraId="1537369B" w14:textId="77777777" w:rsidR="00BD7671" w:rsidRDefault="00E425B7">
      <w:pPr>
        <w:pStyle w:val="Listparagraf"/>
        <w:numPr>
          <w:ilvl w:val="3"/>
          <w:numId w:val="1"/>
        </w:numPr>
        <w:tabs>
          <w:tab w:val="left" w:pos="1142"/>
        </w:tabs>
        <w:spacing w:before="6" w:line="362" w:lineRule="auto"/>
        <w:ind w:right="103" w:firstLine="0"/>
        <w:jc w:val="both"/>
        <w:rPr>
          <w:sz w:val="18"/>
        </w:rPr>
      </w:pPr>
      <w:r>
        <w:rPr>
          <w:sz w:val="18"/>
        </w:rPr>
        <w:t>Taxa</w:t>
      </w:r>
      <w:r>
        <w:rPr>
          <w:spacing w:val="-3"/>
          <w:sz w:val="18"/>
        </w:rPr>
        <w:t xml:space="preserve"> </w:t>
      </w:r>
      <w:r>
        <w:rPr>
          <w:sz w:val="18"/>
        </w:rPr>
        <w:t>netă</w:t>
      </w:r>
      <w:r>
        <w:rPr>
          <w:spacing w:val="-2"/>
          <w:sz w:val="18"/>
        </w:rPr>
        <w:t xml:space="preserve"> </w:t>
      </w:r>
      <w:r>
        <w:rPr>
          <w:sz w:val="18"/>
        </w:rPr>
        <w:t>de</w:t>
      </w:r>
      <w:r>
        <w:rPr>
          <w:spacing w:val="-4"/>
          <w:sz w:val="18"/>
        </w:rPr>
        <w:t xml:space="preserve"> </w:t>
      </w:r>
      <w:r>
        <w:rPr>
          <w:sz w:val="18"/>
        </w:rPr>
        <w:t>plată</w:t>
      </w:r>
      <w:r>
        <w:rPr>
          <w:spacing w:val="-4"/>
          <w:sz w:val="18"/>
        </w:rPr>
        <w:t xml:space="preserve"> </w:t>
      </w:r>
      <w:r>
        <w:rPr>
          <w:sz w:val="18"/>
        </w:rPr>
        <w:t>la</w:t>
      </w:r>
      <w:r>
        <w:rPr>
          <w:spacing w:val="-2"/>
          <w:sz w:val="18"/>
        </w:rPr>
        <w:t xml:space="preserve"> </w:t>
      </w:r>
      <w:r>
        <w:rPr>
          <w:sz w:val="18"/>
        </w:rPr>
        <w:t>momentul</w:t>
      </w:r>
      <w:r>
        <w:rPr>
          <w:spacing w:val="-4"/>
          <w:sz w:val="18"/>
        </w:rPr>
        <w:t xml:space="preserve"> </w:t>
      </w:r>
      <w:r>
        <w:rPr>
          <w:sz w:val="18"/>
        </w:rPr>
        <w:t>întreruperii</w:t>
      </w:r>
      <w:r>
        <w:rPr>
          <w:spacing w:val="-3"/>
          <w:sz w:val="18"/>
        </w:rPr>
        <w:t xml:space="preserve"> </w:t>
      </w:r>
      <w:r>
        <w:rPr>
          <w:sz w:val="18"/>
        </w:rPr>
        <w:t>studiilor</w:t>
      </w:r>
      <w:r>
        <w:rPr>
          <w:spacing w:val="-2"/>
          <w:sz w:val="18"/>
        </w:rPr>
        <w:t xml:space="preserve"> </w:t>
      </w:r>
      <w:r>
        <w:rPr>
          <w:sz w:val="18"/>
        </w:rPr>
        <w:t>se</w:t>
      </w:r>
      <w:r>
        <w:rPr>
          <w:spacing w:val="-5"/>
          <w:sz w:val="18"/>
        </w:rPr>
        <w:t xml:space="preserve"> </w:t>
      </w:r>
      <w:r>
        <w:rPr>
          <w:sz w:val="18"/>
        </w:rPr>
        <w:t>va</w:t>
      </w:r>
      <w:r>
        <w:rPr>
          <w:spacing w:val="-3"/>
          <w:sz w:val="18"/>
        </w:rPr>
        <w:t xml:space="preserve"> </w:t>
      </w:r>
      <w:r>
        <w:rPr>
          <w:sz w:val="18"/>
        </w:rPr>
        <w:t>determina</w:t>
      </w:r>
      <w:r>
        <w:rPr>
          <w:spacing w:val="-2"/>
          <w:sz w:val="18"/>
        </w:rPr>
        <w:t xml:space="preserve"> </w:t>
      </w:r>
      <w:r>
        <w:rPr>
          <w:sz w:val="18"/>
        </w:rPr>
        <w:t>ca</w:t>
      </w:r>
      <w:r>
        <w:rPr>
          <w:spacing w:val="-5"/>
          <w:sz w:val="18"/>
        </w:rPr>
        <w:t xml:space="preserve"> </w:t>
      </w:r>
      <w:r>
        <w:rPr>
          <w:sz w:val="18"/>
        </w:rPr>
        <w:t>diferență</w:t>
      </w:r>
      <w:r>
        <w:rPr>
          <w:spacing w:val="-1"/>
          <w:sz w:val="18"/>
        </w:rPr>
        <w:t xml:space="preserve"> </w:t>
      </w:r>
      <w:r>
        <w:rPr>
          <w:sz w:val="18"/>
        </w:rPr>
        <w:t>intre</w:t>
      </w:r>
      <w:r>
        <w:rPr>
          <w:spacing w:val="-2"/>
          <w:sz w:val="18"/>
        </w:rPr>
        <w:t xml:space="preserve"> </w:t>
      </w:r>
      <w:r>
        <w:rPr>
          <w:sz w:val="18"/>
        </w:rPr>
        <w:t>taxa</w:t>
      </w:r>
      <w:r>
        <w:rPr>
          <w:spacing w:val="-2"/>
          <w:sz w:val="18"/>
        </w:rPr>
        <w:t xml:space="preserve"> </w:t>
      </w:r>
      <w:r>
        <w:rPr>
          <w:sz w:val="18"/>
        </w:rPr>
        <w:t>totală</w:t>
      </w:r>
      <w:r>
        <w:rPr>
          <w:spacing w:val="-3"/>
          <w:sz w:val="18"/>
        </w:rPr>
        <w:t xml:space="preserve"> </w:t>
      </w:r>
      <w:r>
        <w:rPr>
          <w:sz w:val="18"/>
        </w:rPr>
        <w:t>datorată</w:t>
      </w:r>
      <w:r>
        <w:rPr>
          <w:spacing w:val="-1"/>
          <w:sz w:val="18"/>
        </w:rPr>
        <w:t xml:space="preserve"> </w:t>
      </w:r>
      <w:r>
        <w:rPr>
          <w:sz w:val="18"/>
        </w:rPr>
        <w:t>cumulat</w:t>
      </w:r>
      <w:r>
        <w:rPr>
          <w:spacing w:val="5"/>
          <w:sz w:val="18"/>
        </w:rPr>
        <w:t xml:space="preserve"> </w:t>
      </w:r>
      <w:r>
        <w:rPr>
          <w:sz w:val="18"/>
        </w:rPr>
        <w:t>și</w:t>
      </w:r>
      <w:r>
        <w:rPr>
          <w:spacing w:val="-3"/>
          <w:sz w:val="18"/>
        </w:rPr>
        <w:t xml:space="preserve"> </w:t>
      </w:r>
      <w:r>
        <w:rPr>
          <w:sz w:val="18"/>
        </w:rPr>
        <w:t>taxa</w:t>
      </w:r>
      <w:r>
        <w:rPr>
          <w:spacing w:val="-2"/>
          <w:sz w:val="18"/>
        </w:rPr>
        <w:t xml:space="preserve"> </w:t>
      </w:r>
      <w:r>
        <w:rPr>
          <w:sz w:val="18"/>
        </w:rPr>
        <w:t>totală achitată cumulat de la începutul anului universitar la care se pot adăuga eventualele taxe neachitate în anii universitari</w:t>
      </w:r>
      <w:r>
        <w:rPr>
          <w:spacing w:val="-21"/>
          <w:sz w:val="18"/>
        </w:rPr>
        <w:t xml:space="preserve"> </w:t>
      </w:r>
      <w:r>
        <w:rPr>
          <w:sz w:val="18"/>
        </w:rPr>
        <w:t>anteriori.</w:t>
      </w:r>
    </w:p>
    <w:p w14:paraId="023687BE" w14:textId="77777777" w:rsidR="00BD7671" w:rsidRDefault="00E425B7">
      <w:pPr>
        <w:pStyle w:val="Listparagraf"/>
        <w:numPr>
          <w:ilvl w:val="2"/>
          <w:numId w:val="1"/>
        </w:numPr>
        <w:tabs>
          <w:tab w:val="left" w:pos="1135"/>
        </w:tabs>
        <w:spacing w:line="360" w:lineRule="auto"/>
        <w:ind w:right="102" w:firstLine="0"/>
        <w:jc w:val="both"/>
        <w:rPr>
          <w:sz w:val="18"/>
        </w:rPr>
      </w:pPr>
      <w:r>
        <w:rPr>
          <w:b/>
          <w:sz w:val="18"/>
        </w:rPr>
        <w:t>Mobilitatea</w:t>
      </w:r>
      <w:r>
        <w:rPr>
          <w:b/>
          <w:spacing w:val="-9"/>
          <w:sz w:val="18"/>
        </w:rPr>
        <w:t xml:space="preserve"> </w:t>
      </w:r>
      <w:r>
        <w:rPr>
          <w:b/>
          <w:sz w:val="18"/>
        </w:rPr>
        <w:t>academică</w:t>
      </w:r>
      <w:r>
        <w:rPr>
          <w:b/>
          <w:spacing w:val="-6"/>
          <w:sz w:val="18"/>
        </w:rPr>
        <w:t xml:space="preserve"> </w:t>
      </w:r>
      <w:r>
        <w:rPr>
          <w:b/>
          <w:sz w:val="18"/>
        </w:rPr>
        <w:t>a</w:t>
      </w:r>
      <w:r>
        <w:rPr>
          <w:b/>
          <w:spacing w:val="-8"/>
          <w:sz w:val="18"/>
        </w:rPr>
        <w:t xml:space="preserve"> </w:t>
      </w:r>
      <w:r>
        <w:rPr>
          <w:b/>
          <w:sz w:val="18"/>
        </w:rPr>
        <w:t>studenților</w:t>
      </w:r>
      <w:r>
        <w:rPr>
          <w:b/>
          <w:spacing w:val="-6"/>
          <w:sz w:val="18"/>
        </w:rPr>
        <w:t xml:space="preserve"> </w:t>
      </w:r>
      <w:r>
        <w:rPr>
          <w:b/>
          <w:sz w:val="18"/>
        </w:rPr>
        <w:t>de</w:t>
      </w:r>
      <w:r>
        <w:rPr>
          <w:b/>
          <w:spacing w:val="-7"/>
          <w:sz w:val="18"/>
        </w:rPr>
        <w:t xml:space="preserve"> </w:t>
      </w:r>
      <w:r>
        <w:rPr>
          <w:b/>
          <w:sz w:val="18"/>
        </w:rPr>
        <w:t>la</w:t>
      </w:r>
      <w:r>
        <w:rPr>
          <w:b/>
          <w:spacing w:val="-8"/>
          <w:sz w:val="18"/>
        </w:rPr>
        <w:t xml:space="preserve"> </w:t>
      </w:r>
      <w:r>
        <w:rPr>
          <w:b/>
          <w:sz w:val="18"/>
        </w:rPr>
        <w:t>alte</w:t>
      </w:r>
      <w:r>
        <w:rPr>
          <w:b/>
          <w:spacing w:val="-7"/>
          <w:sz w:val="18"/>
        </w:rPr>
        <w:t xml:space="preserve"> </w:t>
      </w:r>
      <w:r>
        <w:rPr>
          <w:b/>
          <w:sz w:val="18"/>
        </w:rPr>
        <w:t>instituții</w:t>
      </w:r>
      <w:r>
        <w:rPr>
          <w:b/>
          <w:spacing w:val="-5"/>
          <w:sz w:val="18"/>
        </w:rPr>
        <w:t xml:space="preserve"> </w:t>
      </w:r>
      <w:r>
        <w:rPr>
          <w:b/>
          <w:sz w:val="18"/>
        </w:rPr>
        <w:t>pe</w:t>
      </w:r>
      <w:r>
        <w:rPr>
          <w:b/>
          <w:spacing w:val="-7"/>
          <w:sz w:val="18"/>
        </w:rPr>
        <w:t xml:space="preserve"> </w:t>
      </w:r>
      <w:r>
        <w:rPr>
          <w:b/>
          <w:sz w:val="18"/>
        </w:rPr>
        <w:t>locuri</w:t>
      </w:r>
      <w:r>
        <w:rPr>
          <w:b/>
          <w:spacing w:val="-6"/>
          <w:sz w:val="18"/>
        </w:rPr>
        <w:t xml:space="preserve"> </w:t>
      </w:r>
      <w:r>
        <w:rPr>
          <w:b/>
          <w:sz w:val="18"/>
        </w:rPr>
        <w:t>cu</w:t>
      </w:r>
      <w:r>
        <w:rPr>
          <w:b/>
          <w:spacing w:val="-9"/>
          <w:sz w:val="18"/>
        </w:rPr>
        <w:t xml:space="preserve"> </w:t>
      </w:r>
      <w:r>
        <w:rPr>
          <w:b/>
          <w:sz w:val="18"/>
        </w:rPr>
        <w:t>taxă.</w:t>
      </w:r>
      <w:r>
        <w:rPr>
          <w:b/>
          <w:spacing w:val="-2"/>
          <w:sz w:val="18"/>
        </w:rPr>
        <w:t xml:space="preserve"> </w:t>
      </w:r>
      <w:r>
        <w:rPr>
          <w:sz w:val="18"/>
        </w:rPr>
        <w:t>Studenții</w:t>
      </w:r>
      <w:r>
        <w:rPr>
          <w:spacing w:val="-6"/>
          <w:sz w:val="18"/>
        </w:rPr>
        <w:t xml:space="preserve"> </w:t>
      </w:r>
      <w:r>
        <w:rPr>
          <w:sz w:val="18"/>
        </w:rPr>
        <w:t>care</w:t>
      </w:r>
      <w:r>
        <w:rPr>
          <w:spacing w:val="-8"/>
          <w:sz w:val="18"/>
        </w:rPr>
        <w:t xml:space="preserve"> </w:t>
      </w:r>
      <w:r>
        <w:rPr>
          <w:sz w:val="18"/>
        </w:rPr>
        <w:t>beneficiază</w:t>
      </w:r>
      <w:r>
        <w:rPr>
          <w:spacing w:val="-7"/>
          <w:sz w:val="18"/>
        </w:rPr>
        <w:t xml:space="preserve"> </w:t>
      </w:r>
      <w:r>
        <w:rPr>
          <w:sz w:val="18"/>
        </w:rPr>
        <w:t>de</w:t>
      </w:r>
      <w:r>
        <w:rPr>
          <w:spacing w:val="-5"/>
          <w:sz w:val="18"/>
        </w:rPr>
        <w:t xml:space="preserve"> </w:t>
      </w:r>
      <w:r>
        <w:rPr>
          <w:sz w:val="18"/>
        </w:rPr>
        <w:t>mobilitate</w:t>
      </w:r>
      <w:r>
        <w:rPr>
          <w:spacing w:val="-8"/>
          <w:sz w:val="18"/>
        </w:rPr>
        <w:t xml:space="preserve"> </w:t>
      </w:r>
      <w:r>
        <w:rPr>
          <w:sz w:val="18"/>
        </w:rPr>
        <w:t>academică urmează regimul stabilit pentru programul și anul de studii în care au fost transferați. Studenții vor achita taxa de școlarizare prevăzută pentru anul universitar în care s-a operat mobilitatea</w:t>
      </w:r>
      <w:r>
        <w:rPr>
          <w:spacing w:val="-5"/>
          <w:sz w:val="18"/>
        </w:rPr>
        <w:t xml:space="preserve"> </w:t>
      </w:r>
      <w:r>
        <w:rPr>
          <w:sz w:val="18"/>
        </w:rPr>
        <w:t>academică.</w:t>
      </w:r>
    </w:p>
    <w:p w14:paraId="010236AE" w14:textId="77777777" w:rsidR="00BD7671" w:rsidRDefault="00E425B7">
      <w:pPr>
        <w:pStyle w:val="Listparagraf"/>
        <w:numPr>
          <w:ilvl w:val="2"/>
          <w:numId w:val="1"/>
        </w:numPr>
        <w:tabs>
          <w:tab w:val="left" w:pos="1142"/>
        </w:tabs>
        <w:spacing w:line="360" w:lineRule="auto"/>
        <w:ind w:right="104" w:firstLine="0"/>
        <w:jc w:val="both"/>
        <w:rPr>
          <w:sz w:val="18"/>
        </w:rPr>
      </w:pPr>
      <w:r>
        <w:rPr>
          <w:b/>
          <w:sz w:val="18"/>
        </w:rPr>
        <w:t>În cazul glisării prin redistribuire de pe locurile cu taxă pe locurile bugetate</w:t>
      </w:r>
      <w:r>
        <w:rPr>
          <w:sz w:val="18"/>
        </w:rPr>
        <w:t>, cu ocazia concursului de admitere, ca urmare a retragerii unor candidați inițial admiși pe locurile bugetate sau ca urmare a suplimentării locurilor bugetate, candidați au dreptul la restituirea taxei sau fracțiunii de taxă achitate la confirmarea locului. Un loc se consideră confirmat dacă studentul achită în avans cel puțin o prima rată a taxei de școlarizare și semnează contractul de studii. Restituirea taxei se face pe baza unei cereri depuse la facultate, în termenul de prescripție de 3 ani de la data plății</w:t>
      </w:r>
      <w:r>
        <w:rPr>
          <w:spacing w:val="-7"/>
          <w:sz w:val="18"/>
        </w:rPr>
        <w:t xml:space="preserve"> </w:t>
      </w:r>
      <w:r>
        <w:rPr>
          <w:sz w:val="18"/>
        </w:rPr>
        <w:t>taxei.</w:t>
      </w:r>
    </w:p>
    <w:p w14:paraId="4CF85C99" w14:textId="77777777" w:rsidR="00BD7671" w:rsidRDefault="00E425B7">
      <w:pPr>
        <w:pStyle w:val="Listparagraf"/>
        <w:numPr>
          <w:ilvl w:val="2"/>
          <w:numId w:val="1"/>
        </w:numPr>
        <w:tabs>
          <w:tab w:val="left" w:pos="1159"/>
        </w:tabs>
        <w:spacing w:line="360" w:lineRule="auto"/>
        <w:ind w:right="110" w:firstLine="0"/>
        <w:jc w:val="both"/>
        <w:rPr>
          <w:sz w:val="18"/>
        </w:rPr>
      </w:pPr>
      <w:r>
        <w:rPr>
          <w:b/>
          <w:sz w:val="18"/>
        </w:rPr>
        <w:t>În situația glisării de pe locurile bugetate pe locurile cu taxă</w:t>
      </w:r>
      <w:r>
        <w:rPr>
          <w:sz w:val="18"/>
        </w:rPr>
        <w:t>, studenții anilor 2, 3 şi respectiv 4, cu parcurs normal, fără întrerupere a studiilor, vor achita taxa aferentă promoției</w:t>
      </w:r>
      <w:r>
        <w:rPr>
          <w:spacing w:val="-4"/>
          <w:sz w:val="18"/>
        </w:rPr>
        <w:t xml:space="preserve"> </w:t>
      </w:r>
      <w:r>
        <w:rPr>
          <w:sz w:val="18"/>
        </w:rPr>
        <w:t>lor.</w:t>
      </w:r>
    </w:p>
    <w:sectPr w:rsidR="00BD7671">
      <w:pgSz w:w="11910" w:h="16850"/>
      <w:pgMar w:top="1200" w:right="740" w:bottom="1060" w:left="740"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2ACCA" w14:textId="77777777" w:rsidR="009F6271" w:rsidRDefault="009F6271">
      <w:r>
        <w:separator/>
      </w:r>
    </w:p>
  </w:endnote>
  <w:endnote w:type="continuationSeparator" w:id="0">
    <w:p w14:paraId="469C62D8" w14:textId="77777777" w:rsidR="009F6271" w:rsidRDefault="009F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8C60A" w14:textId="7329D8BC" w:rsidR="00BD7671" w:rsidRDefault="00492A28">
    <w:pPr>
      <w:pStyle w:val="Corptext"/>
      <w:spacing w:line="14" w:lineRule="auto"/>
      <w:ind w:left="0"/>
    </w:pPr>
    <w:r>
      <w:rPr>
        <w:noProof/>
      </w:rPr>
      <mc:AlternateContent>
        <mc:Choice Requires="wps">
          <w:drawing>
            <wp:anchor distT="0" distB="0" distL="114300" distR="114300" simplePos="0" relativeHeight="503310920" behindDoc="1" locked="0" layoutInCell="1" allowOverlap="1" wp14:anchorId="088B6CAA" wp14:editId="4FCC7ED0">
              <wp:simplePos x="0" y="0"/>
              <wp:positionH relativeFrom="page">
                <wp:posOffset>514350</wp:posOffset>
              </wp:positionH>
              <wp:positionV relativeFrom="page">
                <wp:posOffset>10005695</wp:posOffset>
              </wp:positionV>
              <wp:extent cx="140335" cy="222885"/>
              <wp:effectExtent l="0" t="4445" r="254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4142D" w14:textId="77777777" w:rsidR="00BD7671" w:rsidRDefault="00E425B7">
                          <w:pPr>
                            <w:spacing w:before="9"/>
                            <w:ind w:left="40"/>
                            <w:rPr>
                              <w:sz w:val="28"/>
                            </w:rPr>
                          </w:pPr>
                          <w:r>
                            <w:fldChar w:fldCharType="begin"/>
                          </w:r>
                          <w:r>
                            <w:rPr>
                              <w:sz w:val="2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B6CAA" id="_x0000_t202" coordsize="21600,21600" o:spt="202" path="m,l,21600r21600,l21600,xe">
              <v:stroke joinstyle="miter"/>
              <v:path gradientshapeok="t" o:connecttype="rect"/>
            </v:shapetype>
            <v:shape id="Text Box 2" o:spid="_x0000_s1026" type="#_x0000_t202" style="position:absolute;margin-left:40.5pt;margin-top:787.85pt;width:11.05pt;height:17.55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" filled="f" stroked="f">
              <v:textbox inset="0,0,0,0">
                <w:txbxContent>
                  <w:p w14:paraId="7414142D" w14:textId="77777777" w:rsidR="00BD7671" w:rsidRDefault="00E425B7">
                    <w:pPr>
                      <w:spacing w:before="9"/>
                      <w:ind w:left="40"/>
                      <w:rPr>
                        <w:sz w:val="28"/>
                      </w:rPr>
                    </w:pPr>
                    <w:r>
                      <w:fldChar w:fldCharType="begin"/>
                    </w:r>
                    <w:r>
                      <w:rPr>
                        <w:sz w:val="28"/>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944" behindDoc="1" locked="0" layoutInCell="1" allowOverlap="1" wp14:anchorId="67D47B70" wp14:editId="59BC3850">
              <wp:simplePos x="0" y="0"/>
              <wp:positionH relativeFrom="page">
                <wp:posOffset>952500</wp:posOffset>
              </wp:positionH>
              <wp:positionV relativeFrom="page">
                <wp:posOffset>10127615</wp:posOffset>
              </wp:positionV>
              <wp:extent cx="5207635" cy="257175"/>
              <wp:effectExtent l="0"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63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90B3B" w14:textId="77777777" w:rsidR="00BD7671" w:rsidRDefault="00E425B7">
                          <w:pPr>
                            <w:spacing w:before="20"/>
                            <w:ind w:left="20"/>
                            <w:rPr>
                              <w:rFonts w:ascii="Verdana" w:hAnsi="Verdana"/>
                              <w:sz w:val="12"/>
                            </w:rPr>
                          </w:pPr>
                          <w:r>
                            <w:rPr>
                              <w:rFonts w:ascii="Verdana" w:hAnsi="Verdana"/>
                              <w:color w:val="333333"/>
                              <w:sz w:val="12"/>
                            </w:rPr>
                            <w:t>Formular redactat de Biroul Juridic al Universităţii Babeş-Bolyai din Cluj-Napoca. Nu necesită viză de legalitate. Se listează numai faţă-</w:t>
                          </w:r>
                        </w:p>
                        <w:p w14:paraId="3BE0BC09" w14:textId="77777777" w:rsidR="00BD7671" w:rsidRDefault="00E425B7">
                          <w:pPr>
                            <w:spacing w:before="72"/>
                            <w:ind w:left="946"/>
                            <w:rPr>
                              <w:rFonts w:ascii="Verdana" w:hAnsi="Verdana"/>
                              <w:sz w:val="12"/>
                            </w:rPr>
                          </w:pPr>
                          <w:r>
                            <w:rPr>
                              <w:rFonts w:ascii="Verdana" w:hAnsi="Verdana"/>
                              <w:color w:val="333333"/>
                              <w:sz w:val="12"/>
                            </w:rPr>
                            <w:t>verso. Asigurarea conformităţii datelor completate personal de student revine exclusiv acestuia.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47B70" id="Text Box 1" o:spid="_x0000_s1027" type="#_x0000_t202" style="position:absolute;margin-left:75pt;margin-top:797.45pt;width:410.05pt;height:20.25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" filled="f" stroked="f">
              <v:textbox inset="0,0,0,0">
                <w:txbxContent>
                  <w:p w14:paraId="3F690B3B" w14:textId="77777777" w:rsidR="00BD7671" w:rsidRDefault="00E425B7">
                    <w:pPr>
                      <w:spacing w:before="20"/>
                      <w:ind w:left="20"/>
                      <w:rPr>
                        <w:rFonts w:ascii="Verdana" w:hAnsi="Verdana"/>
                        <w:sz w:val="12"/>
                      </w:rPr>
                    </w:pPr>
                    <w:r>
                      <w:rPr>
                        <w:rFonts w:ascii="Verdana" w:hAnsi="Verdana"/>
                        <w:color w:val="333333"/>
                        <w:sz w:val="12"/>
                      </w:rPr>
                      <w:t>Formular redactat de Biroul Juridic al Universităţii Babeş-Bolyai din Cluj-Napoca. Nu necesită viză de legalitate. Se listează numai faţă-</w:t>
                    </w:r>
                  </w:p>
                  <w:p w14:paraId="3BE0BC09" w14:textId="77777777" w:rsidR="00BD7671" w:rsidRDefault="00E425B7">
                    <w:pPr>
                      <w:spacing w:before="72"/>
                      <w:ind w:left="946"/>
                      <w:rPr>
                        <w:rFonts w:ascii="Verdana" w:hAnsi="Verdana"/>
                        <w:sz w:val="12"/>
                      </w:rPr>
                    </w:pPr>
                    <w:r>
                      <w:rPr>
                        <w:rFonts w:ascii="Verdana" w:hAnsi="Verdana"/>
                        <w:color w:val="333333"/>
                        <w:sz w:val="12"/>
                      </w:rPr>
                      <w:t>verso. Asigurarea conformităţii datelor completate personal de student revine exclusiv acestuia.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5222D" w14:textId="305FC668" w:rsidR="00BD7671" w:rsidRDefault="00492A28">
    <w:pPr>
      <w:pStyle w:val="Corptext"/>
      <w:spacing w:line="14" w:lineRule="auto"/>
      <w:ind w:left="0"/>
    </w:pPr>
    <w:r>
      <w:rPr>
        <w:noProof/>
      </w:rPr>
      <mc:AlternateContent>
        <mc:Choice Requires="wps">
          <w:drawing>
            <wp:anchor distT="0" distB="0" distL="114300" distR="114300" simplePos="0" relativeHeight="503310872" behindDoc="1" locked="0" layoutInCell="1" allowOverlap="1" wp14:anchorId="5D90750B" wp14:editId="24140DBD">
              <wp:simplePos x="0" y="0"/>
              <wp:positionH relativeFrom="page">
                <wp:posOffset>6908800</wp:posOffset>
              </wp:positionH>
              <wp:positionV relativeFrom="page">
                <wp:posOffset>10005695</wp:posOffset>
              </wp:positionV>
              <wp:extent cx="140335" cy="222885"/>
              <wp:effectExtent l="3175" t="4445"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E4B0A" w14:textId="77777777" w:rsidR="00BD7671" w:rsidRDefault="00E425B7">
                          <w:pPr>
                            <w:spacing w:before="9"/>
                            <w:ind w:left="40"/>
                            <w:rPr>
                              <w:sz w:val="28"/>
                            </w:rPr>
                          </w:pPr>
                          <w:r>
                            <w:fldChar w:fldCharType="begin"/>
                          </w:r>
                          <w:r>
                            <w:rPr>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0750B" id="_x0000_t202" coordsize="21600,21600" o:spt="202" path="m,l,21600r21600,l21600,xe">
              <v:stroke joinstyle="miter"/>
              <v:path gradientshapeok="t" o:connecttype="rect"/>
            </v:shapetype>
            <v:shape id="Text Box 4" o:spid="_x0000_s1028" type="#_x0000_t202" style="position:absolute;margin-left:544pt;margin-top:787.85pt;width:11.05pt;height:17.55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" filled="f" stroked="f">
              <v:textbox inset="0,0,0,0">
                <w:txbxContent>
                  <w:p w14:paraId="7D6E4B0A" w14:textId="77777777" w:rsidR="00BD7671" w:rsidRDefault="00E425B7">
                    <w:pPr>
                      <w:spacing w:before="9"/>
                      <w:ind w:left="40"/>
                      <w:rPr>
                        <w:sz w:val="28"/>
                      </w:rPr>
                    </w:pPr>
                    <w:r>
                      <w:fldChar w:fldCharType="begin"/>
                    </w:r>
                    <w:r>
                      <w:rPr>
                        <w:sz w:val="28"/>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896" behindDoc="1" locked="0" layoutInCell="1" allowOverlap="1" wp14:anchorId="09E6FC6B" wp14:editId="5E639EC8">
              <wp:simplePos x="0" y="0"/>
              <wp:positionH relativeFrom="page">
                <wp:posOffset>1328420</wp:posOffset>
              </wp:positionH>
              <wp:positionV relativeFrom="page">
                <wp:posOffset>10127615</wp:posOffset>
              </wp:positionV>
              <wp:extent cx="5444490" cy="257175"/>
              <wp:effectExtent l="444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2F3F7" w14:textId="77777777" w:rsidR="00BD7671" w:rsidRDefault="00E425B7">
                          <w:pPr>
                            <w:spacing w:before="20"/>
                            <w:ind w:left="20"/>
                            <w:rPr>
                              <w:rFonts w:ascii="Verdana" w:hAnsi="Verdana"/>
                              <w:sz w:val="12"/>
                            </w:rPr>
                          </w:pPr>
                          <w:r>
                            <w:rPr>
                              <w:rFonts w:ascii="Verdana" w:hAnsi="Verdana"/>
                              <w:color w:val="333333"/>
                              <w:sz w:val="12"/>
                            </w:rPr>
                            <w:t>Formular redactat de Biroul Juridic al Universităţii Babeş-Bolyai din Cluj-Napoca. Nu necesită viză de legalitate. Se listează numai faţă-verso.</w:t>
                          </w:r>
                        </w:p>
                        <w:p w14:paraId="35F63461" w14:textId="77777777" w:rsidR="00BD7671" w:rsidRDefault="00E425B7">
                          <w:pPr>
                            <w:spacing w:before="72"/>
                            <w:ind w:left="1409"/>
                            <w:rPr>
                              <w:rFonts w:ascii="Verdana" w:hAnsi="Verdana"/>
                              <w:sz w:val="12"/>
                            </w:rPr>
                          </w:pPr>
                          <w:r>
                            <w:rPr>
                              <w:rFonts w:ascii="Verdana" w:hAnsi="Verdana"/>
                              <w:color w:val="333333"/>
                              <w:sz w:val="12"/>
                            </w:rPr>
                            <w:t>Asigurarea conformităţii datelor completate personal de student revine exclusiv acestuia.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6FC6B" id="Text Box 3" o:spid="_x0000_s1029" type="#_x0000_t202" style="position:absolute;margin-left:104.6pt;margin-top:797.45pt;width:428.7pt;height:20.25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" filled="f" stroked="f">
              <v:textbox inset="0,0,0,0">
                <w:txbxContent>
                  <w:p w14:paraId="7622F3F7" w14:textId="77777777" w:rsidR="00BD7671" w:rsidRDefault="00E425B7">
                    <w:pPr>
                      <w:spacing w:before="20"/>
                      <w:ind w:left="20"/>
                      <w:rPr>
                        <w:rFonts w:ascii="Verdana" w:hAnsi="Verdana"/>
                        <w:sz w:val="12"/>
                      </w:rPr>
                    </w:pPr>
                    <w:r>
                      <w:rPr>
                        <w:rFonts w:ascii="Verdana" w:hAnsi="Verdana"/>
                        <w:color w:val="333333"/>
                        <w:sz w:val="12"/>
                      </w:rPr>
                      <w:t>Formular redactat de Biroul Juridic al Universităţii Babeş-Bolyai din Cluj-Napoca. Nu necesită viză de legalitate. Se listează numai faţă-verso.</w:t>
                    </w:r>
                  </w:p>
                  <w:p w14:paraId="35F63461" w14:textId="77777777" w:rsidR="00BD7671" w:rsidRDefault="00E425B7">
                    <w:pPr>
                      <w:spacing w:before="72"/>
                      <w:ind w:left="1409"/>
                      <w:rPr>
                        <w:rFonts w:ascii="Verdana" w:hAnsi="Verdana"/>
                        <w:sz w:val="12"/>
                      </w:rPr>
                    </w:pPr>
                    <w:r>
                      <w:rPr>
                        <w:rFonts w:ascii="Verdana" w:hAnsi="Verdana"/>
                        <w:color w:val="333333"/>
                        <w:sz w:val="12"/>
                      </w:rPr>
                      <w:t>Asigurarea conformităţii datelor completate personal de student revine exclusiv acestuia.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969B4" w14:textId="77777777" w:rsidR="009F6271" w:rsidRDefault="009F6271">
      <w:r>
        <w:separator/>
      </w:r>
    </w:p>
  </w:footnote>
  <w:footnote w:type="continuationSeparator" w:id="0">
    <w:p w14:paraId="625DECAC" w14:textId="77777777" w:rsidR="009F6271" w:rsidRDefault="009F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257A"/>
    <w:multiLevelType w:val="multilevel"/>
    <w:tmpl w:val="025CD596"/>
    <w:lvl w:ilvl="0">
      <w:start w:val="6"/>
      <w:numFmt w:val="decimal"/>
      <w:lvlText w:val="%1"/>
      <w:lvlJc w:val="left"/>
      <w:pPr>
        <w:ind w:left="959" w:hanging="357"/>
        <w:jc w:val="left"/>
      </w:pPr>
      <w:rPr>
        <w:rFonts w:hint="default"/>
        <w:lang w:val="en-US" w:eastAsia="en-US" w:bidi="en-US"/>
      </w:rPr>
    </w:lvl>
    <w:lvl w:ilvl="1">
      <w:start w:val="1"/>
      <w:numFmt w:val="decimal"/>
      <w:lvlText w:val="%1.%2."/>
      <w:lvlJc w:val="left"/>
      <w:pPr>
        <w:ind w:left="959" w:hanging="357"/>
        <w:jc w:val="left"/>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2853" w:hanging="357"/>
      </w:pPr>
      <w:rPr>
        <w:rFonts w:hint="default"/>
        <w:lang w:val="en-US" w:eastAsia="en-US" w:bidi="en-US"/>
      </w:rPr>
    </w:lvl>
    <w:lvl w:ilvl="3">
      <w:numFmt w:val="bullet"/>
      <w:lvlText w:val="•"/>
      <w:lvlJc w:val="left"/>
      <w:pPr>
        <w:ind w:left="3799" w:hanging="357"/>
      </w:pPr>
      <w:rPr>
        <w:rFonts w:hint="default"/>
        <w:lang w:val="en-US" w:eastAsia="en-US" w:bidi="en-US"/>
      </w:rPr>
    </w:lvl>
    <w:lvl w:ilvl="4">
      <w:numFmt w:val="bullet"/>
      <w:lvlText w:val="•"/>
      <w:lvlJc w:val="left"/>
      <w:pPr>
        <w:ind w:left="4746" w:hanging="357"/>
      </w:pPr>
      <w:rPr>
        <w:rFonts w:hint="default"/>
        <w:lang w:val="en-US" w:eastAsia="en-US" w:bidi="en-US"/>
      </w:rPr>
    </w:lvl>
    <w:lvl w:ilvl="5">
      <w:numFmt w:val="bullet"/>
      <w:lvlText w:val="•"/>
      <w:lvlJc w:val="left"/>
      <w:pPr>
        <w:ind w:left="5693" w:hanging="357"/>
      </w:pPr>
      <w:rPr>
        <w:rFonts w:hint="default"/>
        <w:lang w:val="en-US" w:eastAsia="en-US" w:bidi="en-US"/>
      </w:rPr>
    </w:lvl>
    <w:lvl w:ilvl="6">
      <w:numFmt w:val="bullet"/>
      <w:lvlText w:val="•"/>
      <w:lvlJc w:val="left"/>
      <w:pPr>
        <w:ind w:left="6639" w:hanging="357"/>
      </w:pPr>
      <w:rPr>
        <w:rFonts w:hint="default"/>
        <w:lang w:val="en-US" w:eastAsia="en-US" w:bidi="en-US"/>
      </w:rPr>
    </w:lvl>
    <w:lvl w:ilvl="7">
      <w:numFmt w:val="bullet"/>
      <w:lvlText w:val="•"/>
      <w:lvlJc w:val="left"/>
      <w:pPr>
        <w:ind w:left="7586" w:hanging="357"/>
      </w:pPr>
      <w:rPr>
        <w:rFonts w:hint="default"/>
        <w:lang w:val="en-US" w:eastAsia="en-US" w:bidi="en-US"/>
      </w:rPr>
    </w:lvl>
    <w:lvl w:ilvl="8">
      <w:numFmt w:val="bullet"/>
      <w:lvlText w:val="•"/>
      <w:lvlJc w:val="left"/>
      <w:pPr>
        <w:ind w:left="8533" w:hanging="357"/>
      </w:pPr>
      <w:rPr>
        <w:rFonts w:hint="default"/>
        <w:lang w:val="en-US" w:eastAsia="en-US" w:bidi="en-US"/>
      </w:rPr>
    </w:lvl>
  </w:abstractNum>
  <w:abstractNum w:abstractNumId="1" w15:restartNumberingAfterBreak="0">
    <w:nsid w:val="346B2C2D"/>
    <w:multiLevelType w:val="multilevel"/>
    <w:tmpl w:val="92F69490"/>
    <w:lvl w:ilvl="0">
      <w:start w:val="9"/>
      <w:numFmt w:val="decimal"/>
      <w:lvlText w:val="%1"/>
      <w:lvlJc w:val="left"/>
      <w:pPr>
        <w:ind w:left="109" w:hanging="348"/>
        <w:jc w:val="left"/>
      </w:pPr>
      <w:rPr>
        <w:rFonts w:hint="default"/>
        <w:lang w:val="en-US" w:eastAsia="en-US" w:bidi="en-US"/>
      </w:rPr>
    </w:lvl>
    <w:lvl w:ilvl="1">
      <w:start w:val="1"/>
      <w:numFmt w:val="decimal"/>
      <w:lvlText w:val="%1.%2."/>
      <w:lvlJc w:val="left"/>
      <w:pPr>
        <w:ind w:left="109" w:hanging="348"/>
        <w:jc w:val="left"/>
      </w:pPr>
      <w:rPr>
        <w:rFonts w:ascii="Times New Roman" w:eastAsia="Times New Roman" w:hAnsi="Times New Roman" w:cs="Times New Roman" w:hint="default"/>
        <w:spacing w:val="0"/>
        <w:w w:val="99"/>
        <w:sz w:val="20"/>
        <w:szCs w:val="20"/>
        <w:lang w:val="en-US" w:eastAsia="en-US" w:bidi="en-US"/>
      </w:rPr>
    </w:lvl>
    <w:lvl w:ilvl="2">
      <w:start w:val="1"/>
      <w:numFmt w:val="decimal"/>
      <w:lvlText w:val="%3."/>
      <w:lvlJc w:val="left"/>
      <w:pPr>
        <w:ind w:left="959" w:hanging="197"/>
        <w:jc w:val="left"/>
      </w:pPr>
      <w:rPr>
        <w:rFonts w:ascii="Times New Roman" w:eastAsia="Times New Roman" w:hAnsi="Times New Roman" w:cs="Times New Roman" w:hint="default"/>
        <w:b/>
        <w:bCs/>
        <w:spacing w:val="0"/>
        <w:w w:val="100"/>
        <w:sz w:val="18"/>
        <w:szCs w:val="18"/>
        <w:lang w:val="en-US" w:eastAsia="en-US" w:bidi="en-US"/>
      </w:rPr>
    </w:lvl>
    <w:lvl w:ilvl="3">
      <w:start w:val="1"/>
      <w:numFmt w:val="lowerLetter"/>
      <w:lvlText w:val="%4."/>
      <w:lvlJc w:val="left"/>
      <w:pPr>
        <w:ind w:left="959" w:hanging="183"/>
        <w:jc w:val="left"/>
      </w:pPr>
      <w:rPr>
        <w:rFonts w:ascii="Times New Roman" w:eastAsia="Times New Roman" w:hAnsi="Times New Roman" w:cs="Times New Roman" w:hint="default"/>
        <w:spacing w:val="-1"/>
        <w:w w:val="100"/>
        <w:sz w:val="18"/>
        <w:szCs w:val="18"/>
        <w:lang w:val="en-US" w:eastAsia="en-US" w:bidi="en-US"/>
      </w:rPr>
    </w:lvl>
    <w:lvl w:ilvl="4">
      <w:numFmt w:val="bullet"/>
      <w:lvlText w:val=""/>
      <w:lvlJc w:val="left"/>
      <w:pPr>
        <w:ind w:left="1679" w:hanging="360"/>
      </w:pPr>
      <w:rPr>
        <w:rFonts w:ascii="Symbol" w:eastAsia="Symbol" w:hAnsi="Symbol" w:cs="Symbol" w:hint="default"/>
        <w:w w:val="100"/>
        <w:sz w:val="18"/>
        <w:szCs w:val="18"/>
        <w:lang w:val="en-US" w:eastAsia="en-US" w:bidi="en-US"/>
      </w:rPr>
    </w:lvl>
    <w:lvl w:ilvl="5">
      <w:numFmt w:val="bullet"/>
      <w:lvlText w:val="•"/>
      <w:lvlJc w:val="left"/>
      <w:pPr>
        <w:ind w:left="4959" w:hanging="360"/>
      </w:pPr>
      <w:rPr>
        <w:rFonts w:hint="default"/>
        <w:lang w:val="en-US" w:eastAsia="en-US" w:bidi="en-US"/>
      </w:rPr>
    </w:lvl>
    <w:lvl w:ilvl="6">
      <w:numFmt w:val="bullet"/>
      <w:lvlText w:val="•"/>
      <w:lvlJc w:val="left"/>
      <w:pPr>
        <w:ind w:left="6053" w:hanging="360"/>
      </w:pPr>
      <w:rPr>
        <w:rFonts w:hint="default"/>
        <w:lang w:val="en-US" w:eastAsia="en-US" w:bidi="en-US"/>
      </w:rPr>
    </w:lvl>
    <w:lvl w:ilvl="7">
      <w:numFmt w:val="bullet"/>
      <w:lvlText w:val="•"/>
      <w:lvlJc w:val="left"/>
      <w:pPr>
        <w:ind w:left="7146" w:hanging="360"/>
      </w:pPr>
      <w:rPr>
        <w:rFonts w:hint="default"/>
        <w:lang w:val="en-US" w:eastAsia="en-US" w:bidi="en-US"/>
      </w:rPr>
    </w:lvl>
    <w:lvl w:ilvl="8">
      <w:numFmt w:val="bullet"/>
      <w:lvlText w:val="•"/>
      <w:lvlJc w:val="left"/>
      <w:pPr>
        <w:ind w:left="8239" w:hanging="360"/>
      </w:pPr>
      <w:rPr>
        <w:rFonts w:hint="default"/>
        <w:lang w:val="en-US" w:eastAsia="en-US" w:bidi="en-US"/>
      </w:rPr>
    </w:lvl>
  </w:abstractNum>
  <w:abstractNum w:abstractNumId="2" w15:restartNumberingAfterBreak="0">
    <w:nsid w:val="347B1514"/>
    <w:multiLevelType w:val="multilevel"/>
    <w:tmpl w:val="D908801C"/>
    <w:lvl w:ilvl="0">
      <w:start w:val="7"/>
      <w:numFmt w:val="decimal"/>
      <w:lvlText w:val="%1"/>
      <w:lvlJc w:val="left"/>
      <w:pPr>
        <w:ind w:left="959" w:hanging="355"/>
        <w:jc w:val="left"/>
      </w:pPr>
      <w:rPr>
        <w:rFonts w:hint="default"/>
        <w:lang w:val="en-US" w:eastAsia="en-US" w:bidi="en-US"/>
      </w:rPr>
    </w:lvl>
    <w:lvl w:ilvl="1">
      <w:start w:val="1"/>
      <w:numFmt w:val="decimal"/>
      <w:lvlText w:val="%1.%2."/>
      <w:lvlJc w:val="left"/>
      <w:pPr>
        <w:ind w:left="959" w:hanging="355"/>
        <w:jc w:val="right"/>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2853" w:hanging="355"/>
      </w:pPr>
      <w:rPr>
        <w:rFonts w:hint="default"/>
        <w:lang w:val="en-US" w:eastAsia="en-US" w:bidi="en-US"/>
      </w:rPr>
    </w:lvl>
    <w:lvl w:ilvl="3">
      <w:numFmt w:val="bullet"/>
      <w:lvlText w:val="•"/>
      <w:lvlJc w:val="left"/>
      <w:pPr>
        <w:ind w:left="3799" w:hanging="355"/>
      </w:pPr>
      <w:rPr>
        <w:rFonts w:hint="default"/>
        <w:lang w:val="en-US" w:eastAsia="en-US" w:bidi="en-US"/>
      </w:rPr>
    </w:lvl>
    <w:lvl w:ilvl="4">
      <w:numFmt w:val="bullet"/>
      <w:lvlText w:val="•"/>
      <w:lvlJc w:val="left"/>
      <w:pPr>
        <w:ind w:left="4746" w:hanging="355"/>
      </w:pPr>
      <w:rPr>
        <w:rFonts w:hint="default"/>
        <w:lang w:val="en-US" w:eastAsia="en-US" w:bidi="en-US"/>
      </w:rPr>
    </w:lvl>
    <w:lvl w:ilvl="5">
      <w:numFmt w:val="bullet"/>
      <w:lvlText w:val="•"/>
      <w:lvlJc w:val="left"/>
      <w:pPr>
        <w:ind w:left="5693" w:hanging="355"/>
      </w:pPr>
      <w:rPr>
        <w:rFonts w:hint="default"/>
        <w:lang w:val="en-US" w:eastAsia="en-US" w:bidi="en-US"/>
      </w:rPr>
    </w:lvl>
    <w:lvl w:ilvl="6">
      <w:numFmt w:val="bullet"/>
      <w:lvlText w:val="•"/>
      <w:lvlJc w:val="left"/>
      <w:pPr>
        <w:ind w:left="6639" w:hanging="355"/>
      </w:pPr>
      <w:rPr>
        <w:rFonts w:hint="default"/>
        <w:lang w:val="en-US" w:eastAsia="en-US" w:bidi="en-US"/>
      </w:rPr>
    </w:lvl>
    <w:lvl w:ilvl="7">
      <w:numFmt w:val="bullet"/>
      <w:lvlText w:val="•"/>
      <w:lvlJc w:val="left"/>
      <w:pPr>
        <w:ind w:left="7586" w:hanging="355"/>
      </w:pPr>
      <w:rPr>
        <w:rFonts w:hint="default"/>
        <w:lang w:val="en-US" w:eastAsia="en-US" w:bidi="en-US"/>
      </w:rPr>
    </w:lvl>
    <w:lvl w:ilvl="8">
      <w:numFmt w:val="bullet"/>
      <w:lvlText w:val="•"/>
      <w:lvlJc w:val="left"/>
      <w:pPr>
        <w:ind w:left="8533" w:hanging="355"/>
      </w:pPr>
      <w:rPr>
        <w:rFonts w:hint="default"/>
        <w:lang w:val="en-US" w:eastAsia="en-US" w:bidi="en-US"/>
      </w:rPr>
    </w:lvl>
  </w:abstractNum>
  <w:abstractNum w:abstractNumId="3" w15:restartNumberingAfterBreak="0">
    <w:nsid w:val="34E90254"/>
    <w:multiLevelType w:val="multilevel"/>
    <w:tmpl w:val="235007FA"/>
    <w:lvl w:ilvl="0">
      <w:start w:val="5"/>
      <w:numFmt w:val="decimal"/>
      <w:lvlText w:val="%1"/>
      <w:lvlJc w:val="left"/>
      <w:pPr>
        <w:ind w:left="1311" w:hanging="352"/>
        <w:jc w:val="left"/>
      </w:pPr>
      <w:rPr>
        <w:rFonts w:hint="default"/>
        <w:lang w:val="en-US" w:eastAsia="en-US" w:bidi="en-US"/>
      </w:rPr>
    </w:lvl>
    <w:lvl w:ilvl="1">
      <w:start w:val="1"/>
      <w:numFmt w:val="decimal"/>
      <w:lvlText w:val="%1.%2."/>
      <w:lvlJc w:val="left"/>
      <w:pPr>
        <w:ind w:left="1311" w:hanging="352"/>
        <w:jc w:val="right"/>
      </w:pPr>
      <w:rPr>
        <w:rFonts w:ascii="Times New Roman" w:eastAsia="Times New Roman" w:hAnsi="Times New Roman" w:cs="Times New Roman" w:hint="default"/>
        <w:spacing w:val="0"/>
        <w:w w:val="99"/>
        <w:sz w:val="20"/>
        <w:szCs w:val="20"/>
        <w:lang w:val="en-US" w:eastAsia="en-US" w:bidi="en-US"/>
      </w:rPr>
    </w:lvl>
    <w:lvl w:ilvl="2">
      <w:start w:val="1"/>
      <w:numFmt w:val="lowerLetter"/>
      <w:lvlText w:val="%3)"/>
      <w:lvlJc w:val="left"/>
      <w:pPr>
        <w:ind w:left="1679" w:hanging="360"/>
        <w:jc w:val="right"/>
      </w:pPr>
      <w:rPr>
        <w:rFonts w:ascii="Times New Roman" w:eastAsia="Times New Roman" w:hAnsi="Times New Roman" w:cs="Times New Roman" w:hint="default"/>
        <w:w w:val="99"/>
        <w:sz w:val="20"/>
        <w:szCs w:val="20"/>
        <w:lang w:val="en-US" w:eastAsia="en-US" w:bidi="en-US"/>
      </w:rPr>
    </w:lvl>
    <w:lvl w:ilvl="3">
      <w:start w:val="1"/>
      <w:numFmt w:val="lowerRoman"/>
      <w:lvlText w:val="%4)"/>
      <w:lvlJc w:val="left"/>
      <w:pPr>
        <w:ind w:left="2399" w:hanging="360"/>
        <w:jc w:val="left"/>
      </w:pPr>
      <w:rPr>
        <w:rFonts w:ascii="Times New Roman" w:eastAsia="Times New Roman" w:hAnsi="Times New Roman" w:cs="Times New Roman" w:hint="default"/>
        <w:spacing w:val="-1"/>
        <w:w w:val="99"/>
        <w:sz w:val="20"/>
        <w:szCs w:val="20"/>
        <w:lang w:val="en-US" w:eastAsia="en-US" w:bidi="en-US"/>
      </w:rPr>
    </w:lvl>
    <w:lvl w:ilvl="4">
      <w:numFmt w:val="bullet"/>
      <w:lvlText w:val="•"/>
      <w:lvlJc w:val="left"/>
      <w:pPr>
        <w:ind w:left="3546" w:hanging="360"/>
      </w:pPr>
      <w:rPr>
        <w:rFonts w:hint="default"/>
        <w:lang w:val="en-US" w:eastAsia="en-US" w:bidi="en-US"/>
      </w:rPr>
    </w:lvl>
    <w:lvl w:ilvl="5">
      <w:numFmt w:val="bullet"/>
      <w:lvlText w:val="•"/>
      <w:lvlJc w:val="left"/>
      <w:pPr>
        <w:ind w:left="4693" w:hanging="360"/>
      </w:pPr>
      <w:rPr>
        <w:rFonts w:hint="default"/>
        <w:lang w:val="en-US" w:eastAsia="en-US" w:bidi="en-US"/>
      </w:rPr>
    </w:lvl>
    <w:lvl w:ilvl="6">
      <w:numFmt w:val="bullet"/>
      <w:lvlText w:val="•"/>
      <w:lvlJc w:val="left"/>
      <w:pPr>
        <w:ind w:left="5839" w:hanging="360"/>
      </w:pPr>
      <w:rPr>
        <w:rFonts w:hint="default"/>
        <w:lang w:val="en-US" w:eastAsia="en-US" w:bidi="en-US"/>
      </w:rPr>
    </w:lvl>
    <w:lvl w:ilvl="7">
      <w:numFmt w:val="bullet"/>
      <w:lvlText w:val="•"/>
      <w:lvlJc w:val="left"/>
      <w:pPr>
        <w:ind w:left="6986" w:hanging="360"/>
      </w:pPr>
      <w:rPr>
        <w:rFonts w:hint="default"/>
        <w:lang w:val="en-US" w:eastAsia="en-US" w:bidi="en-US"/>
      </w:rPr>
    </w:lvl>
    <w:lvl w:ilvl="8">
      <w:numFmt w:val="bullet"/>
      <w:lvlText w:val="•"/>
      <w:lvlJc w:val="left"/>
      <w:pPr>
        <w:ind w:left="8133" w:hanging="360"/>
      </w:pPr>
      <w:rPr>
        <w:rFonts w:hint="default"/>
        <w:lang w:val="en-US" w:eastAsia="en-US" w:bidi="en-US"/>
      </w:rPr>
    </w:lvl>
  </w:abstractNum>
  <w:abstractNum w:abstractNumId="4" w15:restartNumberingAfterBreak="0">
    <w:nsid w:val="3D580B4D"/>
    <w:multiLevelType w:val="multilevel"/>
    <w:tmpl w:val="78CA43DA"/>
    <w:lvl w:ilvl="0">
      <w:start w:val="8"/>
      <w:numFmt w:val="decimal"/>
      <w:lvlText w:val="%1"/>
      <w:lvlJc w:val="left"/>
      <w:pPr>
        <w:ind w:left="109" w:hanging="343"/>
        <w:jc w:val="left"/>
      </w:pPr>
      <w:rPr>
        <w:rFonts w:hint="default"/>
        <w:lang w:val="en-US" w:eastAsia="en-US" w:bidi="en-US"/>
      </w:rPr>
    </w:lvl>
    <w:lvl w:ilvl="1">
      <w:start w:val="1"/>
      <w:numFmt w:val="decimal"/>
      <w:lvlText w:val="%1.%2."/>
      <w:lvlJc w:val="left"/>
      <w:pPr>
        <w:ind w:left="109" w:hanging="343"/>
        <w:jc w:val="left"/>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2165" w:hanging="343"/>
      </w:pPr>
      <w:rPr>
        <w:rFonts w:hint="default"/>
        <w:lang w:val="en-US" w:eastAsia="en-US" w:bidi="en-US"/>
      </w:rPr>
    </w:lvl>
    <w:lvl w:ilvl="3">
      <w:numFmt w:val="bullet"/>
      <w:lvlText w:val="•"/>
      <w:lvlJc w:val="left"/>
      <w:pPr>
        <w:ind w:left="3197" w:hanging="343"/>
      </w:pPr>
      <w:rPr>
        <w:rFonts w:hint="default"/>
        <w:lang w:val="en-US" w:eastAsia="en-US" w:bidi="en-US"/>
      </w:rPr>
    </w:lvl>
    <w:lvl w:ilvl="4">
      <w:numFmt w:val="bullet"/>
      <w:lvlText w:val="•"/>
      <w:lvlJc w:val="left"/>
      <w:pPr>
        <w:ind w:left="4230" w:hanging="343"/>
      </w:pPr>
      <w:rPr>
        <w:rFonts w:hint="default"/>
        <w:lang w:val="en-US" w:eastAsia="en-US" w:bidi="en-US"/>
      </w:rPr>
    </w:lvl>
    <w:lvl w:ilvl="5">
      <w:numFmt w:val="bullet"/>
      <w:lvlText w:val="•"/>
      <w:lvlJc w:val="left"/>
      <w:pPr>
        <w:ind w:left="5263" w:hanging="343"/>
      </w:pPr>
      <w:rPr>
        <w:rFonts w:hint="default"/>
        <w:lang w:val="en-US" w:eastAsia="en-US" w:bidi="en-US"/>
      </w:rPr>
    </w:lvl>
    <w:lvl w:ilvl="6">
      <w:numFmt w:val="bullet"/>
      <w:lvlText w:val="•"/>
      <w:lvlJc w:val="left"/>
      <w:pPr>
        <w:ind w:left="6295" w:hanging="343"/>
      </w:pPr>
      <w:rPr>
        <w:rFonts w:hint="default"/>
        <w:lang w:val="en-US" w:eastAsia="en-US" w:bidi="en-US"/>
      </w:rPr>
    </w:lvl>
    <w:lvl w:ilvl="7">
      <w:numFmt w:val="bullet"/>
      <w:lvlText w:val="•"/>
      <w:lvlJc w:val="left"/>
      <w:pPr>
        <w:ind w:left="7328" w:hanging="343"/>
      </w:pPr>
      <w:rPr>
        <w:rFonts w:hint="default"/>
        <w:lang w:val="en-US" w:eastAsia="en-US" w:bidi="en-US"/>
      </w:rPr>
    </w:lvl>
    <w:lvl w:ilvl="8">
      <w:numFmt w:val="bullet"/>
      <w:lvlText w:val="•"/>
      <w:lvlJc w:val="left"/>
      <w:pPr>
        <w:ind w:left="8361" w:hanging="343"/>
      </w:pPr>
      <w:rPr>
        <w:rFonts w:hint="default"/>
        <w:lang w:val="en-US" w:eastAsia="en-US" w:bidi="en-US"/>
      </w:rPr>
    </w:lvl>
  </w:abstractNum>
  <w:abstractNum w:abstractNumId="5" w15:restartNumberingAfterBreak="0">
    <w:nsid w:val="70AC39A5"/>
    <w:multiLevelType w:val="multilevel"/>
    <w:tmpl w:val="653AC570"/>
    <w:lvl w:ilvl="0">
      <w:start w:val="4"/>
      <w:numFmt w:val="decimal"/>
      <w:lvlText w:val="%1"/>
      <w:lvlJc w:val="left"/>
      <w:pPr>
        <w:ind w:left="959" w:hanging="345"/>
        <w:jc w:val="left"/>
      </w:pPr>
      <w:rPr>
        <w:rFonts w:hint="default"/>
        <w:lang w:val="en-US" w:eastAsia="en-US" w:bidi="en-US"/>
      </w:rPr>
    </w:lvl>
    <w:lvl w:ilvl="1">
      <w:start w:val="1"/>
      <w:numFmt w:val="decimal"/>
      <w:lvlText w:val="%1.%2."/>
      <w:lvlJc w:val="left"/>
      <w:pPr>
        <w:ind w:left="959" w:hanging="345"/>
        <w:jc w:val="left"/>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2853" w:hanging="345"/>
      </w:pPr>
      <w:rPr>
        <w:rFonts w:hint="default"/>
        <w:lang w:val="en-US" w:eastAsia="en-US" w:bidi="en-US"/>
      </w:rPr>
    </w:lvl>
    <w:lvl w:ilvl="3">
      <w:numFmt w:val="bullet"/>
      <w:lvlText w:val="•"/>
      <w:lvlJc w:val="left"/>
      <w:pPr>
        <w:ind w:left="3799" w:hanging="345"/>
      </w:pPr>
      <w:rPr>
        <w:rFonts w:hint="default"/>
        <w:lang w:val="en-US" w:eastAsia="en-US" w:bidi="en-US"/>
      </w:rPr>
    </w:lvl>
    <w:lvl w:ilvl="4">
      <w:numFmt w:val="bullet"/>
      <w:lvlText w:val="•"/>
      <w:lvlJc w:val="left"/>
      <w:pPr>
        <w:ind w:left="4746" w:hanging="345"/>
      </w:pPr>
      <w:rPr>
        <w:rFonts w:hint="default"/>
        <w:lang w:val="en-US" w:eastAsia="en-US" w:bidi="en-US"/>
      </w:rPr>
    </w:lvl>
    <w:lvl w:ilvl="5">
      <w:numFmt w:val="bullet"/>
      <w:lvlText w:val="•"/>
      <w:lvlJc w:val="left"/>
      <w:pPr>
        <w:ind w:left="5693" w:hanging="345"/>
      </w:pPr>
      <w:rPr>
        <w:rFonts w:hint="default"/>
        <w:lang w:val="en-US" w:eastAsia="en-US" w:bidi="en-US"/>
      </w:rPr>
    </w:lvl>
    <w:lvl w:ilvl="6">
      <w:numFmt w:val="bullet"/>
      <w:lvlText w:val="•"/>
      <w:lvlJc w:val="left"/>
      <w:pPr>
        <w:ind w:left="6639" w:hanging="345"/>
      </w:pPr>
      <w:rPr>
        <w:rFonts w:hint="default"/>
        <w:lang w:val="en-US" w:eastAsia="en-US" w:bidi="en-US"/>
      </w:rPr>
    </w:lvl>
    <w:lvl w:ilvl="7">
      <w:numFmt w:val="bullet"/>
      <w:lvlText w:val="•"/>
      <w:lvlJc w:val="left"/>
      <w:pPr>
        <w:ind w:left="7586" w:hanging="345"/>
      </w:pPr>
      <w:rPr>
        <w:rFonts w:hint="default"/>
        <w:lang w:val="en-US" w:eastAsia="en-US" w:bidi="en-US"/>
      </w:rPr>
    </w:lvl>
    <w:lvl w:ilvl="8">
      <w:numFmt w:val="bullet"/>
      <w:lvlText w:val="•"/>
      <w:lvlJc w:val="left"/>
      <w:pPr>
        <w:ind w:left="8533" w:hanging="345"/>
      </w:pPr>
      <w:rPr>
        <w:rFonts w:hint="default"/>
        <w:lang w:val="en-US" w:eastAsia="en-US" w:bidi="en-US"/>
      </w:rPr>
    </w:lvl>
  </w:abstractNum>
  <w:abstractNum w:abstractNumId="6" w15:restartNumberingAfterBreak="0">
    <w:nsid w:val="784139FB"/>
    <w:multiLevelType w:val="multilevel"/>
    <w:tmpl w:val="E7A8C870"/>
    <w:lvl w:ilvl="0">
      <w:start w:val="2"/>
      <w:numFmt w:val="decimal"/>
      <w:lvlText w:val="%1"/>
      <w:lvlJc w:val="left"/>
      <w:pPr>
        <w:ind w:left="959" w:hanging="356"/>
        <w:jc w:val="left"/>
      </w:pPr>
      <w:rPr>
        <w:rFonts w:hint="default"/>
        <w:lang w:val="en-US" w:eastAsia="en-US" w:bidi="en-US"/>
      </w:rPr>
    </w:lvl>
    <w:lvl w:ilvl="1">
      <w:start w:val="1"/>
      <w:numFmt w:val="decimal"/>
      <w:lvlText w:val="%1.%2."/>
      <w:lvlJc w:val="left"/>
      <w:pPr>
        <w:ind w:left="959" w:hanging="356"/>
        <w:jc w:val="left"/>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2853" w:hanging="356"/>
      </w:pPr>
      <w:rPr>
        <w:rFonts w:hint="default"/>
        <w:lang w:val="en-US" w:eastAsia="en-US" w:bidi="en-US"/>
      </w:rPr>
    </w:lvl>
    <w:lvl w:ilvl="3">
      <w:numFmt w:val="bullet"/>
      <w:lvlText w:val="•"/>
      <w:lvlJc w:val="left"/>
      <w:pPr>
        <w:ind w:left="3799" w:hanging="356"/>
      </w:pPr>
      <w:rPr>
        <w:rFonts w:hint="default"/>
        <w:lang w:val="en-US" w:eastAsia="en-US" w:bidi="en-US"/>
      </w:rPr>
    </w:lvl>
    <w:lvl w:ilvl="4">
      <w:numFmt w:val="bullet"/>
      <w:lvlText w:val="•"/>
      <w:lvlJc w:val="left"/>
      <w:pPr>
        <w:ind w:left="4746" w:hanging="356"/>
      </w:pPr>
      <w:rPr>
        <w:rFonts w:hint="default"/>
        <w:lang w:val="en-US" w:eastAsia="en-US" w:bidi="en-US"/>
      </w:rPr>
    </w:lvl>
    <w:lvl w:ilvl="5">
      <w:numFmt w:val="bullet"/>
      <w:lvlText w:val="•"/>
      <w:lvlJc w:val="left"/>
      <w:pPr>
        <w:ind w:left="5693" w:hanging="356"/>
      </w:pPr>
      <w:rPr>
        <w:rFonts w:hint="default"/>
        <w:lang w:val="en-US" w:eastAsia="en-US" w:bidi="en-US"/>
      </w:rPr>
    </w:lvl>
    <w:lvl w:ilvl="6">
      <w:numFmt w:val="bullet"/>
      <w:lvlText w:val="•"/>
      <w:lvlJc w:val="left"/>
      <w:pPr>
        <w:ind w:left="6639" w:hanging="356"/>
      </w:pPr>
      <w:rPr>
        <w:rFonts w:hint="default"/>
        <w:lang w:val="en-US" w:eastAsia="en-US" w:bidi="en-US"/>
      </w:rPr>
    </w:lvl>
    <w:lvl w:ilvl="7">
      <w:numFmt w:val="bullet"/>
      <w:lvlText w:val="•"/>
      <w:lvlJc w:val="left"/>
      <w:pPr>
        <w:ind w:left="7586" w:hanging="356"/>
      </w:pPr>
      <w:rPr>
        <w:rFonts w:hint="default"/>
        <w:lang w:val="en-US" w:eastAsia="en-US" w:bidi="en-US"/>
      </w:rPr>
    </w:lvl>
    <w:lvl w:ilvl="8">
      <w:numFmt w:val="bullet"/>
      <w:lvlText w:val="•"/>
      <w:lvlJc w:val="left"/>
      <w:pPr>
        <w:ind w:left="8533" w:hanging="356"/>
      </w:pPr>
      <w:rPr>
        <w:rFonts w:hint="default"/>
        <w:lang w:val="en-US" w:eastAsia="en-US" w:bidi="en-US"/>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71"/>
    <w:rsid w:val="00340B10"/>
    <w:rsid w:val="003A7B12"/>
    <w:rsid w:val="00492A28"/>
    <w:rsid w:val="0066508B"/>
    <w:rsid w:val="009F6271"/>
    <w:rsid w:val="00BD7671"/>
    <w:rsid w:val="00CA7CD1"/>
    <w:rsid w:val="00D25BEA"/>
    <w:rsid w:val="00E425B7"/>
    <w:rsid w:val="00E53966"/>
    <w:rsid w:val="00EE7109"/>
    <w:rsid w:val="00F8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476C8"/>
  <w15:docId w15:val="{07FF151F-B7D0-47BD-BE4E-F23233B9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Titlu1">
    <w:name w:val="heading 1"/>
    <w:basedOn w:val="Normal"/>
    <w:uiPriority w:val="9"/>
    <w:qFormat/>
    <w:pPr>
      <w:ind w:left="959"/>
      <w:outlineLvl w:val="0"/>
    </w:pPr>
    <w:rPr>
      <w:b/>
      <w:bCs/>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1550"/>
    </w:pPr>
    <w:rPr>
      <w:sz w:val="20"/>
      <w:szCs w:val="20"/>
    </w:rPr>
  </w:style>
  <w:style w:type="paragraph" w:styleId="Listparagraf">
    <w:name w:val="List Paragraph"/>
    <w:basedOn w:val="Normal"/>
    <w:uiPriority w:val="1"/>
    <w:qFormat/>
    <w:pPr>
      <w:ind w:left="95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5AB29FC2DA68499237B91DE849B95C" ma:contentTypeVersion="10" ma:contentTypeDescription="Creați un document nou." ma:contentTypeScope="" ma:versionID="c329fbfe1d032517d982308d1424505c">
  <xsd:schema xmlns:xsd="http://www.w3.org/2001/XMLSchema" xmlns:xs="http://www.w3.org/2001/XMLSchema" xmlns:p="http://schemas.microsoft.com/office/2006/metadata/properties" xmlns:ns3="bf323f0b-0a3a-4ff4-b15e-2a70976345f7" targetNamespace="http://schemas.microsoft.com/office/2006/metadata/properties" ma:root="true" ma:fieldsID="e5b2e482e65cc219dac7d915432a3041" ns3:_="">
    <xsd:import namespace="bf323f0b-0a3a-4ff4-b15e-2a70976345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23f0b-0a3a-4ff4-b15e-2a7097634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F88EF-C586-498D-B92B-F5B936C045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5F3283-1858-45C9-9823-3E3B969B0964}">
  <ds:schemaRefs>
    <ds:schemaRef ds:uri="http://schemas.microsoft.com/sharepoint/v3/contenttype/forms"/>
  </ds:schemaRefs>
</ds:datastoreItem>
</file>

<file path=customXml/itemProps3.xml><?xml version="1.0" encoding="utf-8"?>
<ds:datastoreItem xmlns:ds="http://schemas.openxmlformats.org/officeDocument/2006/customXml" ds:itemID="{F12BB620-FF5A-417B-9649-7217485D2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23f0b-0a3a-4ff4-b15e-2a7097634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2561</Words>
  <Characters>14600</Characters>
  <Application>Microsoft Office Word</Application>
  <DocSecurity>0</DocSecurity>
  <Lines>121</Lines>
  <Paragraphs>34</Paragraphs>
  <ScaleCrop>false</ScaleCrop>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CTR STD UBB</dc:title>
  <dc:creator>DUCU</dc:creator>
  <cp:lastModifiedBy>Carmen Suma</cp:lastModifiedBy>
  <cp:revision>3</cp:revision>
  <dcterms:created xsi:type="dcterms:W3CDTF">2020-07-17T07:40:00Z</dcterms:created>
  <dcterms:modified xsi:type="dcterms:W3CDTF">2020-07-17T07:40:00Z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2013</vt:lpwstr>
  </property>
  <property fmtid="{D5CDD505-2E9C-101B-9397-08002B2CF9AE}" pid="4" name="LastSaved">
    <vt:filetime>2020-07-16T00:00:00Z</vt:filetime>
  </property>
  <property fmtid="{D5CDD505-2E9C-101B-9397-08002B2CF9AE}" pid="5" name="ContentTypeId">
    <vt:lpwstr>0x0101002F5AB29FC2DA68499237B91DE849B95C</vt:lpwstr>
  </property>
</Properties>
</file>